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82166B" w14:textId="77777777" w:rsidR="00515F25" w:rsidRDefault="00E72FBC">
      <w:pPr>
        <w:autoSpaceDE w:val="0"/>
        <w:autoSpaceDN w:val="0"/>
        <w:adjustRightInd w:val="0"/>
        <w:jc w:val="center"/>
        <w:outlineLvl w:val="0"/>
        <w:rPr>
          <w:rFonts w:ascii="黑体" w:eastAsia="黑体" w:hAnsi="黑体" w:cs="Courier"/>
          <w:kern w:val="0"/>
          <w:sz w:val="52"/>
          <w:szCs w:val="52"/>
        </w:rPr>
      </w:pPr>
      <w:bookmarkStart w:id="0" w:name="_Toc2936001"/>
      <w:r>
        <w:rPr>
          <w:rFonts w:ascii="黑体" w:eastAsia="黑体" w:hAnsi="黑体" w:cs="Courier" w:hint="eastAsia"/>
          <w:kern w:val="0"/>
          <w:sz w:val="52"/>
          <w:szCs w:val="52"/>
        </w:rPr>
        <w:t>陕西省科学技术进步奖提名书</w:t>
      </w:r>
      <w:bookmarkEnd w:id="0"/>
    </w:p>
    <w:p w14:paraId="7EA2DB89" w14:textId="68860C19" w:rsidR="00515F25" w:rsidRDefault="00E72FBC">
      <w:pPr>
        <w:autoSpaceDE w:val="0"/>
        <w:autoSpaceDN w:val="0"/>
        <w:adjustRightInd w:val="0"/>
        <w:jc w:val="center"/>
        <w:rPr>
          <w:rFonts w:ascii="宋体" w:hAnsi="宋体" w:cs="Arial"/>
          <w:kern w:val="0"/>
          <w:szCs w:val="21"/>
        </w:rPr>
      </w:pPr>
      <w:r>
        <w:rPr>
          <w:rFonts w:ascii="黑体" w:eastAsia="黑体" w:hAnsi="黑体" w:cs="Courier" w:hint="eastAsia"/>
          <w:kern w:val="0"/>
          <w:sz w:val="32"/>
          <w:szCs w:val="32"/>
        </w:rPr>
        <w:t>(202</w:t>
      </w:r>
      <w:r w:rsidR="00AC2A80">
        <w:rPr>
          <w:rFonts w:ascii="黑体" w:eastAsia="黑体" w:hAnsi="黑体" w:cs="Courier"/>
          <w:kern w:val="0"/>
          <w:sz w:val="32"/>
          <w:szCs w:val="32"/>
        </w:rPr>
        <w:t>1</w:t>
      </w:r>
      <w:r>
        <w:rPr>
          <w:rFonts w:ascii="黑体" w:eastAsia="黑体" w:hAnsi="黑体" w:cs="Courier" w:hint="eastAsia"/>
          <w:kern w:val="0"/>
          <w:sz w:val="32"/>
          <w:szCs w:val="32"/>
        </w:rPr>
        <w:t>年度)</w:t>
      </w:r>
    </w:p>
    <w:p w14:paraId="48CD20B6" w14:textId="70DAC1E9" w:rsidR="00515F25" w:rsidRDefault="00E72FBC">
      <w:pPr>
        <w:spacing w:line="360" w:lineRule="auto"/>
        <w:rPr>
          <w:rFonts w:ascii="宋体" w:eastAsia="宋体" w:hAnsi="宋体" w:cs="宋体"/>
          <w:color w:val="333333"/>
          <w:kern w:val="0"/>
          <w:sz w:val="24"/>
          <w:szCs w:val="24"/>
        </w:rPr>
      </w:pPr>
      <w:r>
        <w:rPr>
          <w:rFonts w:hint="eastAsia"/>
          <w:b/>
          <w:sz w:val="28"/>
          <w:szCs w:val="28"/>
        </w:rPr>
        <w:t>项目名称：</w:t>
      </w:r>
      <w:r w:rsidR="00C514E8" w:rsidRPr="00C514E8">
        <w:rPr>
          <w:rFonts w:ascii="宋体" w:eastAsia="宋体" w:hAnsi="宋体" w:cs="宋体" w:hint="eastAsia"/>
          <w:color w:val="333333"/>
          <w:kern w:val="0"/>
          <w:sz w:val="28"/>
          <w:szCs w:val="28"/>
        </w:rPr>
        <w:t>一种数字化集成区域电离辐射监测主机的研制与应用</w:t>
      </w:r>
    </w:p>
    <w:p w14:paraId="006CCF65" w14:textId="55D86A2C" w:rsidR="00515F25" w:rsidRDefault="00E72FBC">
      <w:pPr>
        <w:widowControl/>
        <w:shd w:val="clear" w:color="auto" w:fill="FFFFFF"/>
        <w:spacing w:before="100" w:beforeAutospacing="1" w:after="167" w:line="360" w:lineRule="auto"/>
        <w:jc w:val="left"/>
        <w:rPr>
          <w:rFonts w:ascii="宋体" w:eastAsia="宋体" w:hAnsi="宋体" w:cs="宋体"/>
          <w:color w:val="333333"/>
          <w:kern w:val="0"/>
          <w:sz w:val="24"/>
          <w:szCs w:val="24"/>
        </w:rPr>
      </w:pPr>
      <w:r>
        <w:rPr>
          <w:rFonts w:ascii="宋体" w:eastAsia="宋体" w:hAnsi="宋体" w:cs="Times New Roman" w:hint="eastAsia"/>
          <w:b/>
          <w:bCs/>
          <w:color w:val="333333"/>
          <w:kern w:val="0"/>
          <w:sz w:val="28"/>
          <w:szCs w:val="28"/>
        </w:rPr>
        <w:t>主要完成人</w:t>
      </w:r>
      <w:r>
        <w:rPr>
          <w:rFonts w:ascii="宋体" w:eastAsia="宋体" w:hAnsi="宋体" w:cs="Times New Roman" w:hint="eastAsia"/>
          <w:color w:val="333333"/>
          <w:kern w:val="0"/>
          <w:sz w:val="28"/>
          <w:szCs w:val="28"/>
        </w:rPr>
        <w:t>：</w:t>
      </w:r>
      <w:r w:rsidR="00C514E8">
        <w:rPr>
          <w:rFonts w:ascii="宋体" w:eastAsia="宋体" w:hAnsi="宋体" w:cs="宋体" w:hint="eastAsia"/>
          <w:color w:val="333333"/>
          <w:kern w:val="0"/>
          <w:sz w:val="28"/>
          <w:szCs w:val="28"/>
        </w:rPr>
        <w:t>罗鹏、栾江磊、吴磊</w:t>
      </w:r>
      <w:bookmarkStart w:id="1" w:name="_GoBack"/>
      <w:bookmarkEnd w:id="1"/>
    </w:p>
    <w:p w14:paraId="695D1108" w14:textId="161BC3BE" w:rsidR="00515F25" w:rsidRDefault="00E72FBC">
      <w:pPr>
        <w:widowControl/>
        <w:shd w:val="clear" w:color="auto" w:fill="FFFFFF"/>
        <w:spacing w:before="100" w:beforeAutospacing="1" w:after="167" w:line="360" w:lineRule="auto"/>
        <w:jc w:val="left"/>
        <w:rPr>
          <w:rFonts w:ascii="微软雅黑" w:eastAsia="微软雅黑" w:hAnsi="微软雅黑" w:cs="宋体"/>
          <w:color w:val="333333"/>
          <w:kern w:val="0"/>
          <w:sz w:val="25"/>
          <w:szCs w:val="25"/>
        </w:rPr>
      </w:pPr>
      <w:r>
        <w:rPr>
          <w:rFonts w:ascii="宋体" w:eastAsia="宋体" w:hAnsi="宋体" w:cs="Times New Roman" w:hint="eastAsia"/>
          <w:b/>
          <w:bCs/>
          <w:color w:val="333333"/>
          <w:kern w:val="0"/>
          <w:sz w:val="28"/>
          <w:szCs w:val="28"/>
        </w:rPr>
        <w:t>主要完成单位</w:t>
      </w:r>
      <w:r>
        <w:rPr>
          <w:rFonts w:ascii="宋体" w:eastAsia="宋体" w:hAnsi="宋体" w:cs="Times New Roman" w:hint="eastAsia"/>
          <w:color w:val="333333"/>
          <w:kern w:val="0"/>
          <w:sz w:val="28"/>
          <w:szCs w:val="28"/>
        </w:rPr>
        <w:t>：</w:t>
      </w:r>
      <w:r w:rsidR="00C514E8">
        <w:rPr>
          <w:rFonts w:ascii="宋体" w:eastAsia="宋体" w:hAnsi="宋体" w:cs="Times New Roman" w:hint="eastAsia"/>
          <w:color w:val="333333"/>
          <w:kern w:val="0"/>
          <w:sz w:val="28"/>
          <w:szCs w:val="28"/>
        </w:rPr>
        <w:t>陕西秦洲核与辐射安全技术有限公司</w:t>
      </w:r>
    </w:p>
    <w:p w14:paraId="32635AB7" w14:textId="77777777" w:rsidR="00515F25" w:rsidRDefault="00E72FBC">
      <w:pPr>
        <w:spacing w:line="360" w:lineRule="auto"/>
        <w:rPr>
          <w:rFonts w:ascii="宋体" w:eastAsia="宋体" w:hAnsi="宋体" w:cs="Times New Roman"/>
          <w:color w:val="333333"/>
          <w:kern w:val="0"/>
          <w:sz w:val="27"/>
          <w:szCs w:val="27"/>
        </w:rPr>
      </w:pPr>
      <w:r>
        <w:rPr>
          <w:rFonts w:ascii="宋体" w:eastAsia="宋体" w:hAnsi="宋体" w:cs="Times New Roman" w:hint="eastAsia"/>
          <w:b/>
          <w:bCs/>
          <w:color w:val="333333"/>
          <w:kern w:val="0"/>
          <w:sz w:val="28"/>
          <w:szCs w:val="28"/>
        </w:rPr>
        <w:t>提名单位：</w:t>
      </w:r>
      <w:r>
        <w:rPr>
          <w:rFonts w:ascii="宋体" w:eastAsia="宋体" w:hAnsi="宋体" w:cs="Times New Roman" w:hint="eastAsia"/>
          <w:color w:val="333333"/>
          <w:kern w:val="0"/>
          <w:sz w:val="27"/>
          <w:szCs w:val="27"/>
        </w:rPr>
        <w:t>中陕核工业集团公司</w:t>
      </w:r>
    </w:p>
    <w:p w14:paraId="289BF89F" w14:textId="77777777" w:rsidR="00515F25" w:rsidRDefault="00E72FBC">
      <w:pPr>
        <w:widowControl/>
        <w:shd w:val="clear" w:color="auto" w:fill="FFFFFF"/>
        <w:spacing w:before="100" w:beforeAutospacing="1" w:after="167" w:line="360" w:lineRule="auto"/>
        <w:jc w:val="left"/>
        <w:rPr>
          <w:rFonts w:ascii="宋体" w:eastAsia="宋体" w:hAnsi="宋体" w:cs="Times New Roman"/>
          <w:b/>
          <w:bCs/>
          <w:color w:val="333333"/>
          <w:kern w:val="0"/>
          <w:sz w:val="28"/>
          <w:szCs w:val="28"/>
        </w:rPr>
      </w:pPr>
      <w:r>
        <w:rPr>
          <w:rFonts w:ascii="宋体" w:eastAsia="宋体" w:hAnsi="宋体" w:cs="Times New Roman" w:hint="eastAsia"/>
          <w:b/>
          <w:bCs/>
          <w:color w:val="333333"/>
          <w:kern w:val="0"/>
          <w:sz w:val="28"/>
          <w:szCs w:val="28"/>
        </w:rPr>
        <w:t>提名意见：</w:t>
      </w:r>
    </w:p>
    <w:p w14:paraId="029DB2F3" w14:textId="3C6D6B8B" w:rsidR="00515F25" w:rsidRDefault="00E72FBC">
      <w:pPr>
        <w:spacing w:line="360" w:lineRule="auto"/>
        <w:ind w:firstLineChars="200" w:firstLine="560"/>
        <w:rPr>
          <w:rFonts w:ascii="宋体" w:eastAsia="宋体" w:hAnsi="宋体" w:cs="Times New Roman"/>
          <w:color w:val="333333"/>
          <w:kern w:val="0"/>
          <w:sz w:val="27"/>
          <w:szCs w:val="27"/>
        </w:rPr>
      </w:pPr>
      <w:r>
        <w:rPr>
          <w:rFonts w:ascii="宋体" w:eastAsia="宋体" w:hAnsi="宋体" w:cs="Times New Roman" w:hint="eastAsia"/>
          <w:color w:val="333333"/>
          <w:kern w:val="0"/>
          <w:sz w:val="28"/>
          <w:szCs w:val="28"/>
        </w:rPr>
        <w:t>该项目通过</w:t>
      </w:r>
      <w:r w:rsidR="00C514E8">
        <w:rPr>
          <w:rFonts w:ascii="宋体" w:eastAsia="宋体" w:hAnsi="宋体" w:cs="Times New Roman" w:hint="eastAsia"/>
          <w:color w:val="333333"/>
          <w:kern w:val="0"/>
          <w:sz w:val="28"/>
          <w:szCs w:val="28"/>
        </w:rPr>
        <w:t>多种数字接口的工业级微处理单元集成</w:t>
      </w:r>
      <w:r>
        <w:rPr>
          <w:rFonts w:ascii="宋体" w:eastAsia="宋体" w:hAnsi="宋体" w:cs="Times New Roman" w:hint="eastAsia"/>
          <w:color w:val="333333"/>
          <w:kern w:val="0"/>
          <w:sz w:val="28"/>
          <w:szCs w:val="28"/>
        </w:rPr>
        <w:t>，</w:t>
      </w:r>
      <w:r w:rsidR="00C514E8">
        <w:rPr>
          <w:rFonts w:ascii="宋体" w:eastAsia="宋体" w:hAnsi="宋体" w:cs="Times New Roman" w:hint="eastAsia"/>
          <w:color w:val="333333"/>
          <w:kern w:val="0"/>
          <w:sz w:val="28"/>
          <w:szCs w:val="28"/>
        </w:rPr>
        <w:t>研制出一种区域电离辐射监测系统。实现</w:t>
      </w:r>
      <w:r w:rsidR="00C514E8" w:rsidRPr="00C514E8">
        <w:rPr>
          <w:rFonts w:ascii="宋体" w:eastAsia="宋体" w:hAnsi="宋体" w:cs="Times New Roman" w:hint="eastAsia"/>
          <w:color w:val="333333"/>
          <w:kern w:val="0"/>
          <w:sz w:val="28"/>
          <w:szCs w:val="28"/>
        </w:rPr>
        <w:t>既可独立配合不同类型辐射探测器及控制单元使用，也可作为基本节点集成在辐射监测系统中使用</w:t>
      </w:r>
      <w:r w:rsidR="00C514E8">
        <w:rPr>
          <w:rFonts w:ascii="宋体" w:eastAsia="宋体" w:hAnsi="宋体" w:cs="Times New Roman" w:hint="eastAsia"/>
          <w:color w:val="333333"/>
          <w:kern w:val="0"/>
          <w:sz w:val="28"/>
          <w:szCs w:val="28"/>
        </w:rPr>
        <w:t>。</w:t>
      </w:r>
      <w:r>
        <w:rPr>
          <w:rFonts w:ascii="宋体" w:eastAsia="宋体" w:hAnsi="宋体" w:cs="Times New Roman" w:hint="eastAsia"/>
          <w:color w:val="333333"/>
          <w:kern w:val="0"/>
          <w:sz w:val="28"/>
          <w:szCs w:val="28"/>
        </w:rPr>
        <w:t>该</w:t>
      </w:r>
      <w:r w:rsidR="00C514E8">
        <w:rPr>
          <w:rFonts w:ascii="宋体" w:eastAsia="宋体" w:hAnsi="宋体" w:cs="Times New Roman" w:hint="eastAsia"/>
          <w:color w:val="333333"/>
          <w:kern w:val="0"/>
          <w:sz w:val="28"/>
          <w:szCs w:val="28"/>
        </w:rPr>
        <w:t>系统</w:t>
      </w:r>
      <w:r>
        <w:rPr>
          <w:rFonts w:ascii="宋体" w:eastAsia="宋体" w:hAnsi="宋体" w:cs="Times New Roman" w:hint="eastAsia"/>
          <w:color w:val="333333"/>
          <w:kern w:val="0"/>
          <w:sz w:val="28"/>
          <w:szCs w:val="28"/>
        </w:rPr>
        <w:t>技术成果显著，</w:t>
      </w:r>
      <w:r w:rsidR="00C514E8">
        <w:rPr>
          <w:rFonts w:ascii="宋体" w:eastAsia="宋体" w:hAnsi="宋体" w:cs="Times New Roman" w:hint="eastAsia"/>
          <w:color w:val="333333"/>
          <w:kern w:val="0"/>
          <w:sz w:val="28"/>
          <w:szCs w:val="28"/>
        </w:rPr>
        <w:t>扩大</w:t>
      </w:r>
      <w:r>
        <w:rPr>
          <w:rFonts w:ascii="宋体" w:eastAsia="宋体" w:hAnsi="宋体" w:cs="Times New Roman" w:hint="eastAsia"/>
          <w:color w:val="333333"/>
          <w:kern w:val="0"/>
          <w:sz w:val="28"/>
          <w:szCs w:val="28"/>
        </w:rPr>
        <w:t>了</w:t>
      </w:r>
      <w:r w:rsidR="00C514E8">
        <w:rPr>
          <w:rFonts w:ascii="宋体" w:eastAsia="宋体" w:hAnsi="宋体" w:cs="Times New Roman" w:hint="eastAsia"/>
          <w:color w:val="333333"/>
          <w:kern w:val="0"/>
          <w:sz w:val="28"/>
          <w:szCs w:val="28"/>
        </w:rPr>
        <w:t>应用场景范围</w:t>
      </w:r>
      <w:r>
        <w:rPr>
          <w:rFonts w:ascii="宋体" w:eastAsia="宋体" w:hAnsi="宋体" w:cs="Times New Roman" w:hint="eastAsia"/>
          <w:color w:val="333333"/>
          <w:kern w:val="0"/>
          <w:sz w:val="28"/>
          <w:szCs w:val="28"/>
        </w:rPr>
        <w:t>，提高了企业的经济效益，同时</w:t>
      </w:r>
      <w:r w:rsidR="004E075A">
        <w:rPr>
          <w:rFonts w:ascii="宋体" w:eastAsia="宋体" w:hAnsi="宋体" w:cs="Times New Roman" w:hint="eastAsia"/>
          <w:color w:val="333333"/>
          <w:kern w:val="0"/>
          <w:sz w:val="28"/>
          <w:szCs w:val="28"/>
        </w:rPr>
        <w:t>为辐射监测数据的大数据收集和分析打下良好基础</w:t>
      </w:r>
      <w:r>
        <w:rPr>
          <w:rFonts w:ascii="宋体" w:eastAsia="宋体" w:hAnsi="宋体" w:cs="Times New Roman" w:hint="eastAsia"/>
          <w:color w:val="333333"/>
          <w:kern w:val="0"/>
          <w:sz w:val="28"/>
          <w:szCs w:val="28"/>
        </w:rPr>
        <w:t>，对</w:t>
      </w:r>
      <w:r w:rsidR="004E075A">
        <w:rPr>
          <w:rFonts w:ascii="宋体" w:eastAsia="宋体" w:hAnsi="宋体" w:cs="Times New Roman" w:hint="eastAsia"/>
          <w:color w:val="333333"/>
          <w:kern w:val="0"/>
          <w:sz w:val="28"/>
          <w:szCs w:val="28"/>
        </w:rPr>
        <w:t>核与辐射安全监管</w:t>
      </w:r>
      <w:r>
        <w:rPr>
          <w:rFonts w:ascii="宋体" w:eastAsia="宋体" w:hAnsi="宋体" w:cs="Times New Roman" w:hint="eastAsia"/>
          <w:color w:val="333333"/>
          <w:kern w:val="0"/>
          <w:sz w:val="28"/>
          <w:szCs w:val="28"/>
        </w:rPr>
        <w:t>做出了一定的贡献。项目申报了实用新型专利1项，</w:t>
      </w:r>
      <w:r w:rsidR="00C514E8">
        <w:rPr>
          <w:rFonts w:ascii="宋体" w:eastAsia="宋体" w:hAnsi="宋体" w:cs="Times New Roman" w:hint="eastAsia"/>
          <w:color w:val="333333"/>
          <w:kern w:val="0"/>
          <w:sz w:val="28"/>
          <w:szCs w:val="28"/>
        </w:rPr>
        <w:t>申报</w:t>
      </w:r>
      <w:r w:rsidR="006D36F8">
        <w:rPr>
          <w:rFonts w:ascii="宋体" w:eastAsia="宋体" w:hAnsi="宋体" w:cs="Times New Roman" w:hint="eastAsia"/>
          <w:color w:val="333333"/>
          <w:kern w:val="0"/>
          <w:sz w:val="28"/>
          <w:szCs w:val="28"/>
        </w:rPr>
        <w:t>计算机</w:t>
      </w:r>
      <w:r w:rsidR="00C514E8">
        <w:rPr>
          <w:rFonts w:ascii="宋体" w:eastAsia="宋体" w:hAnsi="宋体" w:cs="Times New Roman" w:hint="eastAsia"/>
          <w:color w:val="333333"/>
          <w:kern w:val="0"/>
          <w:sz w:val="28"/>
          <w:szCs w:val="28"/>
        </w:rPr>
        <w:t>软件著作权</w:t>
      </w:r>
      <w:r w:rsidR="00C514E8">
        <w:rPr>
          <w:rFonts w:ascii="宋体" w:eastAsia="宋体" w:hAnsi="宋体" w:cs="Times New Roman"/>
          <w:color w:val="333333"/>
          <w:kern w:val="0"/>
          <w:sz w:val="28"/>
          <w:szCs w:val="28"/>
        </w:rPr>
        <w:t>3</w:t>
      </w:r>
      <w:r>
        <w:rPr>
          <w:rFonts w:ascii="宋体" w:eastAsia="宋体" w:hAnsi="宋体" w:cs="Times New Roman" w:hint="eastAsia"/>
          <w:color w:val="333333"/>
          <w:kern w:val="0"/>
          <w:sz w:val="28"/>
          <w:szCs w:val="28"/>
        </w:rPr>
        <w:t>篇。</w:t>
      </w:r>
    </w:p>
    <w:p w14:paraId="76E6B6D1" w14:textId="77777777" w:rsidR="00515F25" w:rsidRDefault="00E72FBC">
      <w:pPr>
        <w:spacing w:line="360" w:lineRule="auto"/>
        <w:ind w:firstLineChars="200" w:firstLine="560"/>
        <w:rPr>
          <w:rFonts w:ascii="Times New Roman" w:hAnsi="Times New Roman" w:cs="Times New Roman"/>
          <w:sz w:val="28"/>
          <w:szCs w:val="28"/>
        </w:rPr>
      </w:pPr>
      <w:r>
        <w:rPr>
          <w:rFonts w:ascii="Times New Roman" w:hAnsi="Times New Roman" w:cs="Times New Roman"/>
          <w:sz w:val="28"/>
          <w:szCs w:val="28"/>
        </w:rPr>
        <w:t>提名该项目为</w:t>
      </w:r>
      <w:r>
        <w:rPr>
          <w:rFonts w:ascii="Times New Roman" w:hAnsi="Times New Roman" w:cs="Times New Roman"/>
          <w:sz w:val="28"/>
          <w:szCs w:val="28"/>
        </w:rPr>
        <w:t>2020</w:t>
      </w:r>
      <w:r>
        <w:rPr>
          <w:rFonts w:ascii="Times New Roman" w:hAnsi="Times New Roman" w:cs="Times New Roman"/>
          <w:sz w:val="28"/>
          <w:szCs w:val="28"/>
        </w:rPr>
        <w:t>年</w:t>
      </w:r>
      <w:r>
        <w:rPr>
          <w:rFonts w:ascii="Times New Roman" w:hAnsi="Times New Roman" w:cs="Times New Roman" w:hint="eastAsia"/>
          <w:sz w:val="28"/>
          <w:szCs w:val="28"/>
        </w:rPr>
        <w:t>省科学技术</w:t>
      </w:r>
      <w:r>
        <w:rPr>
          <w:rFonts w:ascii="Times New Roman" w:hAnsi="Times New Roman" w:cs="Times New Roman"/>
          <w:sz w:val="28"/>
          <w:szCs w:val="28"/>
        </w:rPr>
        <w:t>进步</w:t>
      </w:r>
      <w:r>
        <w:rPr>
          <w:rFonts w:ascii="Times New Roman" w:hAnsi="Times New Roman" w:cs="Times New Roman" w:hint="eastAsia"/>
          <w:sz w:val="28"/>
          <w:szCs w:val="28"/>
        </w:rPr>
        <w:t>奖</w:t>
      </w:r>
      <w:r>
        <w:rPr>
          <w:rFonts w:ascii="Times New Roman" w:hAnsi="Times New Roman" w:cs="Times New Roman"/>
          <w:sz w:val="28"/>
          <w:szCs w:val="28"/>
        </w:rPr>
        <w:t>三等奖。</w:t>
      </w:r>
    </w:p>
    <w:p w14:paraId="0C006605" w14:textId="77777777" w:rsidR="00515F25" w:rsidRDefault="00515F25">
      <w:pPr>
        <w:pStyle w:val="a3"/>
        <w:ind w:firstLineChars="0" w:firstLine="0"/>
        <w:jc w:val="center"/>
        <w:outlineLvl w:val="1"/>
        <w:rPr>
          <w:rFonts w:ascii="宋体" w:hAnsi="宋体"/>
          <w:b/>
          <w:color w:val="000000"/>
          <w:sz w:val="28"/>
          <w:szCs w:val="28"/>
        </w:rPr>
      </w:pPr>
    </w:p>
    <w:p w14:paraId="06567C33" w14:textId="77777777" w:rsidR="00515F25" w:rsidRDefault="00515F25">
      <w:pPr>
        <w:pStyle w:val="a3"/>
        <w:ind w:firstLineChars="0" w:firstLine="0"/>
        <w:jc w:val="center"/>
        <w:outlineLvl w:val="1"/>
        <w:rPr>
          <w:rFonts w:ascii="宋体" w:hAnsi="宋体"/>
          <w:b/>
          <w:color w:val="000000"/>
          <w:sz w:val="28"/>
          <w:szCs w:val="28"/>
        </w:rPr>
      </w:pPr>
    </w:p>
    <w:p w14:paraId="3EE774B6" w14:textId="77777777" w:rsidR="00515F25" w:rsidRDefault="00515F25">
      <w:pPr>
        <w:pStyle w:val="a3"/>
        <w:ind w:firstLineChars="0" w:firstLine="0"/>
        <w:jc w:val="center"/>
        <w:outlineLvl w:val="1"/>
        <w:rPr>
          <w:rFonts w:ascii="宋体" w:hAnsi="宋体"/>
          <w:b/>
          <w:color w:val="000000"/>
          <w:sz w:val="28"/>
        </w:rPr>
      </w:pPr>
    </w:p>
    <w:p w14:paraId="50754F32" w14:textId="77777777" w:rsidR="00515F25" w:rsidRDefault="00515F25">
      <w:pPr>
        <w:pStyle w:val="a3"/>
        <w:ind w:firstLineChars="0" w:firstLine="0"/>
        <w:outlineLvl w:val="1"/>
        <w:rPr>
          <w:rFonts w:ascii="宋体" w:hAnsi="宋体"/>
          <w:b/>
          <w:color w:val="000000"/>
          <w:sz w:val="28"/>
        </w:rPr>
      </w:pPr>
    </w:p>
    <w:p w14:paraId="3F6C0C47" w14:textId="77777777" w:rsidR="00515F25" w:rsidRDefault="00E72FBC">
      <w:pPr>
        <w:pStyle w:val="a3"/>
        <w:ind w:firstLineChars="0" w:firstLine="0"/>
        <w:jc w:val="center"/>
        <w:outlineLvl w:val="1"/>
        <w:rPr>
          <w:rFonts w:ascii="宋体" w:hAnsi="宋体"/>
          <w:b/>
          <w:color w:val="000000"/>
          <w:sz w:val="28"/>
        </w:rPr>
      </w:pPr>
      <w:r>
        <w:rPr>
          <w:rFonts w:ascii="宋体" w:hAnsi="宋体" w:hint="eastAsia"/>
          <w:b/>
          <w:color w:val="000000"/>
          <w:sz w:val="28"/>
        </w:rPr>
        <w:br w:type="page"/>
      </w:r>
    </w:p>
    <w:p w14:paraId="2F1FD4D7" w14:textId="77777777" w:rsidR="00515F25" w:rsidRDefault="00E72FBC">
      <w:pPr>
        <w:pStyle w:val="a3"/>
        <w:ind w:firstLineChars="0" w:firstLine="0"/>
        <w:jc w:val="center"/>
        <w:outlineLvl w:val="1"/>
        <w:rPr>
          <w:rFonts w:ascii="宋体" w:hAnsi="宋体"/>
          <w:b/>
          <w:color w:val="000000"/>
          <w:sz w:val="28"/>
        </w:rPr>
      </w:pPr>
      <w:r>
        <w:rPr>
          <w:rFonts w:ascii="宋体" w:hAnsi="宋体" w:hint="eastAsia"/>
          <w:b/>
          <w:color w:val="000000"/>
          <w:sz w:val="28"/>
        </w:rPr>
        <w:lastRenderedPageBreak/>
        <w:t>一、项目简介</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0"/>
      </w:tblGrid>
      <w:tr w:rsidR="00515F25" w14:paraId="673826E0" w14:textId="77777777">
        <w:trPr>
          <w:trHeight w:val="5368"/>
        </w:trPr>
        <w:tc>
          <w:tcPr>
            <w:tcW w:w="8500" w:type="dxa"/>
          </w:tcPr>
          <w:p w14:paraId="7334F5CC" w14:textId="77777777" w:rsidR="00515F25" w:rsidRDefault="00E72FBC">
            <w:pPr>
              <w:spacing w:line="560" w:lineRule="exact"/>
              <w:rPr>
                <w:rFonts w:ascii="宋体" w:eastAsia="宋体" w:hAnsi="宋体" w:cs="Times New Roman"/>
                <w:b/>
                <w:sz w:val="24"/>
                <w:szCs w:val="24"/>
              </w:rPr>
            </w:pPr>
            <w:r>
              <w:rPr>
                <w:rFonts w:ascii="宋体" w:eastAsia="宋体" w:hAnsi="宋体" w:cs="Times New Roman" w:hint="eastAsia"/>
                <w:b/>
                <w:sz w:val="24"/>
                <w:szCs w:val="24"/>
              </w:rPr>
              <w:t>1、项目实施背景和意义</w:t>
            </w:r>
          </w:p>
          <w:p w14:paraId="1020A412" w14:textId="2F47D163" w:rsidR="004E075A" w:rsidRDefault="004E075A">
            <w:pPr>
              <w:spacing w:line="36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区域</w:t>
            </w:r>
            <w:r w:rsidR="00A65DBA">
              <w:rPr>
                <w:rFonts w:ascii="宋体" w:eastAsia="宋体" w:hAnsi="宋体" w:cs="Times New Roman" w:hint="eastAsia"/>
                <w:sz w:val="24"/>
                <w:szCs w:val="24"/>
              </w:rPr>
              <w:t>电离</w:t>
            </w:r>
            <w:r>
              <w:rPr>
                <w:rFonts w:ascii="宋体" w:eastAsia="宋体" w:hAnsi="宋体" w:cs="Times New Roman" w:hint="eastAsia"/>
                <w:sz w:val="24"/>
                <w:szCs w:val="24"/>
              </w:rPr>
              <w:t>辐射监测系统作为控制环境辐射污染和工艺辐射污染分析的重要手段，已广泛应用于</w:t>
            </w:r>
            <w:r w:rsidRPr="004E075A">
              <w:rPr>
                <w:rFonts w:ascii="宋体" w:eastAsia="宋体" w:hAnsi="宋体" w:cs="Times New Roman" w:hint="eastAsia"/>
                <w:sz w:val="24"/>
                <w:szCs w:val="24"/>
              </w:rPr>
              <w:t>核电站，核物理实验室，环境监测站，核医学部门，核工业单位，安检现场等</w:t>
            </w:r>
            <w:r>
              <w:rPr>
                <w:rFonts w:ascii="宋体" w:eastAsia="宋体" w:hAnsi="宋体" w:cs="Times New Roman" w:hint="eastAsia"/>
                <w:sz w:val="24"/>
                <w:szCs w:val="24"/>
              </w:rPr>
              <w:t>核设施和核技术利用单位。</w:t>
            </w:r>
          </w:p>
          <w:p w14:paraId="53A701EB" w14:textId="48D4401B" w:rsidR="0057524A" w:rsidRDefault="004E075A">
            <w:pPr>
              <w:spacing w:line="36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近年来，由于国家对核与辐射安全监管要求不断提高，辐射监测数据作为重要的支持材料，可应用于</w:t>
            </w:r>
            <w:r w:rsidRPr="004E075A">
              <w:rPr>
                <w:rFonts w:ascii="宋体" w:eastAsia="宋体" w:hAnsi="宋体" w:cs="Times New Roman" w:hint="eastAsia"/>
                <w:sz w:val="24"/>
                <w:szCs w:val="24"/>
              </w:rPr>
              <w:t>检验监测对象是否有关规定相符合监视设施运行状态</w:t>
            </w:r>
            <w:r>
              <w:rPr>
                <w:rFonts w:ascii="宋体" w:eastAsia="宋体" w:hAnsi="宋体" w:cs="Times New Roman" w:hint="eastAsia"/>
                <w:sz w:val="24"/>
                <w:szCs w:val="24"/>
              </w:rPr>
              <w:t>、</w:t>
            </w:r>
            <w:r w:rsidRPr="004E075A">
              <w:rPr>
                <w:rFonts w:ascii="宋体" w:eastAsia="宋体" w:hAnsi="宋体" w:cs="Times New Roman" w:hint="eastAsia"/>
                <w:sz w:val="24"/>
                <w:szCs w:val="24"/>
              </w:rPr>
              <w:t>及时发现环境中放射性水平的变化趋势和异常情况</w:t>
            </w:r>
            <w:r>
              <w:rPr>
                <w:rFonts w:ascii="宋体" w:eastAsia="宋体" w:hAnsi="宋体" w:cs="Times New Roman" w:hint="eastAsia"/>
                <w:sz w:val="24"/>
                <w:szCs w:val="24"/>
              </w:rPr>
              <w:t>、</w:t>
            </w:r>
            <w:r w:rsidRPr="004E075A">
              <w:rPr>
                <w:rFonts w:ascii="宋体" w:eastAsia="宋体" w:hAnsi="宋体" w:cs="Times New Roman" w:hint="eastAsia"/>
                <w:sz w:val="24"/>
                <w:szCs w:val="24"/>
              </w:rPr>
              <w:t>为事故应急工作提供决策依据</w:t>
            </w:r>
            <w:r w:rsidR="0057524A">
              <w:rPr>
                <w:rFonts w:ascii="宋体" w:eastAsia="宋体" w:hAnsi="宋体" w:cs="Times New Roman" w:hint="eastAsia"/>
                <w:sz w:val="24"/>
                <w:szCs w:val="24"/>
              </w:rPr>
              <w:t>。在</w:t>
            </w:r>
            <w:r w:rsidR="0057524A" w:rsidRPr="0057524A">
              <w:rPr>
                <w:rFonts w:ascii="宋体" w:eastAsia="宋体" w:hAnsi="宋体" w:cs="Times New Roman" w:hint="eastAsia"/>
                <w:sz w:val="24"/>
                <w:szCs w:val="24"/>
              </w:rPr>
              <w:t>工作场所放射源或辐射源处在失控状态时，会使工作人员受到意外的超剂量的事故照射。为了监控源的工作状态和工作场所的辐射水平、满足监管上的需要，在工作场所合适位置安装</w:t>
            </w:r>
            <w:r w:rsidR="0057524A">
              <w:rPr>
                <w:rFonts w:ascii="宋体" w:eastAsia="宋体" w:hAnsi="宋体" w:cs="Times New Roman" w:hint="eastAsia"/>
                <w:sz w:val="24"/>
                <w:szCs w:val="24"/>
              </w:rPr>
              <w:t>区域辐射</w:t>
            </w:r>
            <w:r w:rsidR="00A65DBA">
              <w:rPr>
                <w:rFonts w:ascii="宋体" w:eastAsia="宋体" w:hAnsi="宋体" w:cs="Times New Roman" w:hint="eastAsia"/>
                <w:sz w:val="24"/>
                <w:szCs w:val="24"/>
              </w:rPr>
              <w:t>电离</w:t>
            </w:r>
            <w:r w:rsidR="0057524A" w:rsidRPr="0057524A">
              <w:rPr>
                <w:rFonts w:ascii="宋体" w:eastAsia="宋体" w:hAnsi="宋体" w:cs="Times New Roman" w:hint="eastAsia"/>
                <w:sz w:val="24"/>
                <w:szCs w:val="24"/>
              </w:rPr>
              <w:t>监测系统</w:t>
            </w:r>
            <w:r w:rsidR="0057524A">
              <w:rPr>
                <w:rFonts w:ascii="宋体" w:eastAsia="宋体" w:hAnsi="宋体" w:cs="Times New Roman" w:hint="eastAsia"/>
                <w:sz w:val="24"/>
                <w:szCs w:val="24"/>
              </w:rPr>
              <w:t>非常必要</w:t>
            </w:r>
            <w:r w:rsidR="0057524A" w:rsidRPr="0057524A">
              <w:rPr>
                <w:rFonts w:ascii="宋体" w:eastAsia="宋体" w:hAnsi="宋体" w:cs="Times New Roman" w:hint="eastAsia"/>
                <w:sz w:val="24"/>
                <w:szCs w:val="24"/>
              </w:rPr>
              <w:t>。</w:t>
            </w:r>
          </w:p>
          <w:p w14:paraId="1FA5A1CE" w14:textId="1313FF84" w:rsidR="004E075A" w:rsidRDefault="0057524A">
            <w:pPr>
              <w:spacing w:line="36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区域</w:t>
            </w:r>
            <w:r w:rsidR="00A65DBA">
              <w:rPr>
                <w:rFonts w:ascii="宋体" w:eastAsia="宋体" w:hAnsi="宋体" w:cs="Times New Roman" w:hint="eastAsia"/>
                <w:sz w:val="24"/>
                <w:szCs w:val="24"/>
              </w:rPr>
              <w:t>电离</w:t>
            </w:r>
            <w:r>
              <w:rPr>
                <w:rFonts w:ascii="宋体" w:eastAsia="宋体" w:hAnsi="宋体" w:cs="Times New Roman" w:hint="eastAsia"/>
                <w:sz w:val="24"/>
                <w:szCs w:val="24"/>
              </w:rPr>
              <w:t>辐射</w:t>
            </w:r>
            <w:r w:rsidRPr="0057524A">
              <w:rPr>
                <w:rFonts w:ascii="宋体" w:eastAsia="宋体" w:hAnsi="宋体" w:cs="Times New Roman" w:hint="eastAsia"/>
                <w:sz w:val="24"/>
                <w:szCs w:val="24"/>
              </w:rPr>
              <w:t>监测系统要求系统可靠性好，操作方便，响应时间快；具有超阈值报警（声光报警）、与防护门联锁、测量数据存储等功能。为了管理上的方便，</w:t>
            </w:r>
            <w:r>
              <w:rPr>
                <w:rFonts w:ascii="宋体" w:eastAsia="宋体" w:hAnsi="宋体" w:cs="Times New Roman" w:hint="eastAsia"/>
                <w:sz w:val="24"/>
                <w:szCs w:val="24"/>
              </w:rPr>
              <w:t>部分涉核单位还要求选择</w:t>
            </w:r>
            <w:r w:rsidRPr="0057524A">
              <w:rPr>
                <w:rFonts w:ascii="宋体" w:eastAsia="宋体" w:hAnsi="宋体" w:cs="Times New Roman" w:hint="eastAsia"/>
                <w:sz w:val="24"/>
                <w:szCs w:val="24"/>
              </w:rPr>
              <w:t>具有一定通信距离的工业无线网络通信方式，或采用GPRS无线网络传输，实现远程联网。</w:t>
            </w:r>
          </w:p>
          <w:p w14:paraId="65321671" w14:textId="11AC1CBC" w:rsidR="0057524A" w:rsidRDefault="0057524A">
            <w:pPr>
              <w:spacing w:line="36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目前市场上的区域</w:t>
            </w:r>
            <w:r w:rsidR="00A65DBA">
              <w:rPr>
                <w:rFonts w:ascii="宋体" w:eastAsia="宋体" w:hAnsi="宋体" w:cs="Times New Roman" w:hint="eastAsia"/>
                <w:sz w:val="24"/>
                <w:szCs w:val="24"/>
              </w:rPr>
              <w:t>电离</w:t>
            </w:r>
            <w:r>
              <w:rPr>
                <w:rFonts w:ascii="宋体" w:eastAsia="宋体" w:hAnsi="宋体" w:cs="Times New Roman" w:hint="eastAsia"/>
                <w:sz w:val="24"/>
                <w:szCs w:val="24"/>
              </w:rPr>
              <w:t>辐射监测系统种类繁多，但其可实现的功能有局限性，不能满足一机多用、一机多联的监测要求。</w:t>
            </w:r>
            <w:r w:rsidR="00E72FBC">
              <w:rPr>
                <w:rFonts w:ascii="宋体" w:eastAsia="宋体" w:hAnsi="宋体" w:cs="Times New Roman"/>
                <w:sz w:val="24"/>
                <w:szCs w:val="24"/>
              </w:rPr>
              <w:t>本项目组前期</w:t>
            </w:r>
            <w:r>
              <w:rPr>
                <w:rFonts w:ascii="宋体" w:eastAsia="宋体" w:hAnsi="宋体" w:cs="Times New Roman" w:hint="eastAsia"/>
                <w:sz w:val="24"/>
                <w:szCs w:val="24"/>
              </w:rPr>
              <w:t>对市场上该类设备使用情况和各类客户的使用需求进行大量调研，研发了一种数字化集成的多功能区域辐射监测系统，</w:t>
            </w:r>
            <w:r>
              <w:rPr>
                <w:rFonts w:ascii="宋体" w:eastAsia="宋体" w:hAnsi="宋体" w:cs="Times New Roman"/>
                <w:sz w:val="24"/>
                <w:szCs w:val="24"/>
              </w:rPr>
              <w:t>此研究成果将产生巨大的经济效益、社会效益</w:t>
            </w:r>
            <w:r>
              <w:rPr>
                <w:rFonts w:ascii="宋体" w:eastAsia="宋体" w:hAnsi="宋体" w:cs="Times New Roman" w:hint="eastAsia"/>
                <w:sz w:val="24"/>
                <w:szCs w:val="24"/>
              </w:rPr>
              <w:t>，并在一定程度上促进核与辐射安全监管能力建设</w:t>
            </w:r>
            <w:r>
              <w:rPr>
                <w:rFonts w:ascii="宋体" w:eastAsia="宋体" w:hAnsi="宋体" w:cs="Times New Roman"/>
                <w:sz w:val="24"/>
                <w:szCs w:val="24"/>
              </w:rPr>
              <w:t>。</w:t>
            </w:r>
          </w:p>
          <w:p w14:paraId="76F23235" w14:textId="0724F556" w:rsidR="00515F25" w:rsidRDefault="00E72FBC">
            <w:pPr>
              <w:spacing w:line="36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该项目的实施，将为公司增加具有国内外市场竞争力的产品种类，增加</w:t>
            </w:r>
            <w:r w:rsidR="00A65DBA">
              <w:rPr>
                <w:rFonts w:ascii="宋体" w:eastAsia="宋体" w:hAnsi="宋体" w:cs="Times New Roman" w:hint="eastAsia"/>
                <w:sz w:val="24"/>
                <w:szCs w:val="24"/>
              </w:rPr>
              <w:t>公司设备研发能力</w:t>
            </w:r>
            <w:r>
              <w:rPr>
                <w:rFonts w:ascii="宋体" w:eastAsia="宋体" w:hAnsi="宋体" w:cs="Times New Roman" w:hint="eastAsia"/>
                <w:sz w:val="24"/>
                <w:szCs w:val="24"/>
              </w:rPr>
              <w:t>，同时提高公司的经济效益。</w:t>
            </w:r>
          </w:p>
          <w:p w14:paraId="447D17DC" w14:textId="1BA1C7E4" w:rsidR="00515F25" w:rsidRDefault="00E72FBC">
            <w:pPr>
              <w:spacing w:line="360" w:lineRule="auto"/>
              <w:rPr>
                <w:rFonts w:ascii="宋体" w:eastAsia="宋体" w:hAnsi="宋体" w:cs="Times New Roman"/>
                <w:b/>
                <w:sz w:val="24"/>
                <w:szCs w:val="24"/>
              </w:rPr>
            </w:pPr>
            <w:r>
              <w:rPr>
                <w:rFonts w:ascii="宋体" w:eastAsia="宋体" w:hAnsi="宋体" w:cs="Times New Roman" w:hint="eastAsia"/>
                <w:b/>
                <w:sz w:val="24"/>
                <w:szCs w:val="24"/>
              </w:rPr>
              <w:t>2、项目</w:t>
            </w:r>
            <w:r w:rsidR="00A65DBA">
              <w:rPr>
                <w:rFonts w:ascii="宋体" w:eastAsia="宋体" w:hAnsi="宋体" w:cs="Times New Roman" w:hint="eastAsia"/>
                <w:b/>
                <w:sz w:val="24"/>
                <w:szCs w:val="24"/>
              </w:rPr>
              <w:t>简介</w:t>
            </w:r>
          </w:p>
          <w:p w14:paraId="5B61A8FC" w14:textId="67431EA7" w:rsidR="00A65DBA" w:rsidRDefault="00A65DBA" w:rsidP="00A65DBA">
            <w:pPr>
              <w:spacing w:line="36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区域电离辐射监测系统</w:t>
            </w:r>
            <w:r w:rsidRPr="00A65DBA">
              <w:rPr>
                <w:rFonts w:ascii="宋体" w:eastAsia="宋体" w:hAnsi="宋体" w:cs="Times New Roman" w:hint="eastAsia"/>
                <w:sz w:val="24"/>
                <w:szCs w:val="24"/>
              </w:rPr>
              <w:t>作为全数字化单元，核心为集成多种数字接口的工业级微处理单元，对外可扩展多个RS-485串口及以太网口，完成采集外接数字化探测器的辐射信息，控制外置多路报警控制单元，与上位机进行数据交换的功能。通讯协议采用Modbus国际标准通讯协议，可直接接入任何现代数字化采集系统，方便应用于系统集成。</w:t>
            </w:r>
          </w:p>
          <w:p w14:paraId="00CAF3CF" w14:textId="5E185A0A" w:rsidR="00A65DBA" w:rsidRDefault="00A65DBA" w:rsidP="00A65DBA">
            <w:pPr>
              <w:spacing w:line="360" w:lineRule="auto"/>
              <w:ind w:firstLineChars="200" w:firstLine="480"/>
              <w:rPr>
                <w:rFonts w:ascii="宋体" w:eastAsia="宋体" w:hAnsi="宋体" w:cs="Times New Roman"/>
                <w:sz w:val="24"/>
                <w:szCs w:val="24"/>
              </w:rPr>
            </w:pPr>
            <w:r w:rsidRPr="00A65DBA">
              <w:rPr>
                <w:rFonts w:ascii="宋体" w:eastAsia="宋体" w:hAnsi="宋体" w:cs="Times New Roman" w:hint="eastAsia"/>
                <w:sz w:val="24"/>
                <w:szCs w:val="24"/>
              </w:rPr>
              <w:t>作为区域辐射监测网络的基本节点与交换中心，</w:t>
            </w:r>
            <w:r>
              <w:rPr>
                <w:rFonts w:ascii="宋体" w:eastAsia="宋体" w:hAnsi="宋体" w:cs="Times New Roman" w:hint="eastAsia"/>
                <w:sz w:val="24"/>
                <w:szCs w:val="24"/>
              </w:rPr>
              <w:t>区域电离辐射监测系统</w:t>
            </w:r>
            <w:r w:rsidRPr="00A65DBA">
              <w:rPr>
                <w:rFonts w:ascii="宋体" w:eastAsia="宋体" w:hAnsi="宋体" w:cs="Times New Roman" w:hint="eastAsia"/>
                <w:sz w:val="24"/>
                <w:szCs w:val="24"/>
              </w:rPr>
              <w:t>的工</w:t>
            </w:r>
            <w:r w:rsidRPr="00A65DBA">
              <w:rPr>
                <w:rFonts w:ascii="宋体" w:eastAsia="宋体" w:hAnsi="宋体" w:cs="Times New Roman" w:hint="eastAsia"/>
                <w:sz w:val="24"/>
                <w:szCs w:val="24"/>
              </w:rPr>
              <w:lastRenderedPageBreak/>
              <w:t>作可靠性由以下设计实现：首先，数据采集，报警控制，上位机通讯均采用独立的通讯接口；其次，各通讯端口均采用工业级隔离、过压、过流、防雷保护；最后，软件上多处采用校验，冗余思想，设计掉电保护等功能，提高容错性。</w:t>
            </w:r>
          </w:p>
          <w:p w14:paraId="7752982E" w14:textId="4E6A4076" w:rsidR="00515F25" w:rsidRDefault="00A65DBA">
            <w:pPr>
              <w:spacing w:line="360" w:lineRule="auto"/>
              <w:rPr>
                <w:rFonts w:ascii="宋体" w:eastAsia="宋体" w:hAnsi="宋体" w:cs="Times New Roman"/>
                <w:b/>
                <w:sz w:val="24"/>
                <w:szCs w:val="24"/>
              </w:rPr>
            </w:pPr>
            <w:r>
              <w:rPr>
                <w:rFonts w:ascii="宋体" w:eastAsia="宋体" w:hAnsi="宋体" w:cs="Times New Roman"/>
                <w:b/>
                <w:sz w:val="24"/>
                <w:szCs w:val="24"/>
              </w:rPr>
              <w:t>3</w:t>
            </w:r>
            <w:r>
              <w:rPr>
                <w:rFonts w:ascii="宋体" w:eastAsia="宋体" w:hAnsi="宋体" w:cs="Times New Roman" w:hint="eastAsia"/>
                <w:b/>
                <w:sz w:val="24"/>
                <w:szCs w:val="24"/>
              </w:rPr>
              <w:t>、</w:t>
            </w:r>
            <w:r w:rsidR="00E72FBC">
              <w:rPr>
                <w:rFonts w:ascii="宋体" w:eastAsia="宋体" w:hAnsi="宋体" w:cs="Times New Roman" w:hint="eastAsia"/>
                <w:b/>
                <w:sz w:val="24"/>
                <w:szCs w:val="24"/>
              </w:rPr>
              <w:t>技术创新</w:t>
            </w:r>
          </w:p>
          <w:p w14:paraId="0252836E" w14:textId="579F11BE" w:rsidR="00A65DBA" w:rsidRPr="00A65DBA" w:rsidRDefault="00A65DBA" w:rsidP="00A65DBA">
            <w:pPr>
              <w:spacing w:line="36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（1）</w:t>
            </w:r>
            <w:r w:rsidRPr="00A65DBA">
              <w:rPr>
                <w:rFonts w:ascii="宋体" w:eastAsia="宋体" w:hAnsi="宋体" w:cs="Times New Roman" w:hint="eastAsia"/>
                <w:sz w:val="24"/>
                <w:szCs w:val="24"/>
              </w:rPr>
              <w:t>数字化接口，通讯总线结构实现与多个数字辐射探测器，多个报警控制单元及上位机搭配使用，方便用户进行系统集成</w:t>
            </w:r>
            <w:r>
              <w:rPr>
                <w:rFonts w:ascii="宋体" w:eastAsia="宋体" w:hAnsi="宋体" w:cs="Times New Roman" w:hint="eastAsia"/>
                <w:sz w:val="24"/>
                <w:szCs w:val="24"/>
              </w:rPr>
              <w:t>；</w:t>
            </w:r>
          </w:p>
          <w:p w14:paraId="3288C457" w14:textId="7C969EFE" w:rsidR="00A65DBA" w:rsidRPr="00A65DBA" w:rsidRDefault="00A65DBA" w:rsidP="00A65DBA">
            <w:pPr>
              <w:spacing w:line="36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（2）</w:t>
            </w:r>
            <w:r w:rsidRPr="00A65DBA">
              <w:rPr>
                <w:rFonts w:ascii="宋体" w:eastAsia="宋体" w:hAnsi="宋体" w:cs="Times New Roman"/>
                <w:sz w:val="24"/>
                <w:szCs w:val="24"/>
              </w:rPr>
              <w:t>RS-485</w:t>
            </w:r>
            <w:r w:rsidRPr="00A65DBA">
              <w:rPr>
                <w:rFonts w:ascii="宋体" w:eastAsia="宋体" w:hAnsi="宋体" w:cs="Times New Roman" w:hint="eastAsia"/>
                <w:sz w:val="24"/>
                <w:szCs w:val="24"/>
              </w:rPr>
              <w:t>串口以及以太网口通讯</w:t>
            </w:r>
            <w:r>
              <w:rPr>
                <w:rFonts w:ascii="宋体" w:eastAsia="宋体" w:hAnsi="宋体" w:cs="Times New Roman" w:hint="eastAsia"/>
                <w:sz w:val="24"/>
                <w:szCs w:val="24"/>
              </w:rPr>
              <w:t>；</w:t>
            </w:r>
          </w:p>
          <w:p w14:paraId="2B958CE1" w14:textId="71884E52" w:rsidR="00A65DBA" w:rsidRPr="00A65DBA" w:rsidRDefault="00A65DBA" w:rsidP="00A65DBA">
            <w:pPr>
              <w:spacing w:line="36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（3）</w:t>
            </w:r>
            <w:r w:rsidRPr="00A65DBA">
              <w:rPr>
                <w:rFonts w:ascii="宋体" w:eastAsia="宋体" w:hAnsi="宋体" w:cs="Times New Roman"/>
                <w:sz w:val="24"/>
                <w:szCs w:val="24"/>
              </w:rPr>
              <w:t>Modbus</w:t>
            </w:r>
            <w:r w:rsidRPr="00A65DBA">
              <w:rPr>
                <w:rFonts w:ascii="宋体" w:eastAsia="宋体" w:hAnsi="宋体" w:cs="Times New Roman" w:hint="eastAsia"/>
                <w:sz w:val="24"/>
                <w:szCs w:val="24"/>
              </w:rPr>
              <w:t>国际标准通讯协议</w:t>
            </w:r>
            <w:r>
              <w:rPr>
                <w:rFonts w:ascii="宋体" w:eastAsia="宋体" w:hAnsi="宋体" w:cs="Times New Roman" w:hint="eastAsia"/>
                <w:sz w:val="24"/>
                <w:szCs w:val="24"/>
              </w:rPr>
              <w:t>；</w:t>
            </w:r>
          </w:p>
          <w:p w14:paraId="234A4E69" w14:textId="70042189" w:rsidR="00A65DBA" w:rsidRPr="00A65DBA" w:rsidRDefault="00A65DBA" w:rsidP="00A65DBA">
            <w:pPr>
              <w:spacing w:line="36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（4）</w:t>
            </w:r>
            <w:r w:rsidRPr="00A65DBA">
              <w:rPr>
                <w:rFonts w:ascii="宋体" w:eastAsia="宋体" w:hAnsi="宋体" w:cs="Times New Roman" w:hint="eastAsia"/>
                <w:sz w:val="24"/>
                <w:szCs w:val="24"/>
              </w:rPr>
              <w:t>使用工业级彩色触摸液晶屏，人性化交互界面，直观显示关注信息</w:t>
            </w:r>
            <w:r>
              <w:rPr>
                <w:rFonts w:ascii="宋体" w:eastAsia="宋体" w:hAnsi="宋体" w:cs="Times New Roman" w:hint="eastAsia"/>
                <w:sz w:val="24"/>
                <w:szCs w:val="24"/>
              </w:rPr>
              <w:t>；</w:t>
            </w:r>
          </w:p>
          <w:p w14:paraId="74AECE3C" w14:textId="7AD5F615" w:rsidR="00A65DBA" w:rsidRPr="00A65DBA" w:rsidRDefault="00A65DBA" w:rsidP="00A65DBA">
            <w:pPr>
              <w:spacing w:line="36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（5）</w:t>
            </w:r>
            <w:r w:rsidRPr="00A65DBA">
              <w:rPr>
                <w:rFonts w:ascii="宋体" w:eastAsia="宋体" w:hAnsi="宋体" w:cs="Times New Roman" w:hint="eastAsia"/>
                <w:sz w:val="24"/>
                <w:szCs w:val="24"/>
              </w:rPr>
              <w:t>内置大容量数据存储，设计数据掉电保护功能，保证意外情况下的数据安全</w:t>
            </w:r>
            <w:r>
              <w:rPr>
                <w:rFonts w:ascii="宋体" w:eastAsia="宋体" w:hAnsi="宋体" w:cs="Times New Roman" w:hint="eastAsia"/>
                <w:sz w:val="24"/>
                <w:szCs w:val="24"/>
              </w:rPr>
              <w:t>；</w:t>
            </w:r>
          </w:p>
          <w:p w14:paraId="712AC78F" w14:textId="28D66340" w:rsidR="00A65DBA" w:rsidRPr="00A65DBA" w:rsidRDefault="00A65DBA" w:rsidP="00A65DBA">
            <w:pPr>
              <w:spacing w:line="36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（6）</w:t>
            </w:r>
            <w:r w:rsidRPr="00A65DBA">
              <w:rPr>
                <w:rFonts w:ascii="宋体" w:eastAsia="宋体" w:hAnsi="宋体" w:cs="Times New Roman" w:hint="eastAsia"/>
                <w:sz w:val="24"/>
                <w:szCs w:val="24"/>
              </w:rPr>
              <w:t>电源隔离，通讯线保护等完整的电磁兼容设计，保证极端电气环境下的稳定工作</w:t>
            </w:r>
            <w:r>
              <w:rPr>
                <w:rFonts w:ascii="宋体" w:eastAsia="宋体" w:hAnsi="宋体" w:cs="Times New Roman" w:hint="eastAsia"/>
                <w:sz w:val="24"/>
                <w:szCs w:val="24"/>
              </w:rPr>
              <w:t>；</w:t>
            </w:r>
          </w:p>
          <w:p w14:paraId="36A5022A" w14:textId="45370156" w:rsidR="00515F25" w:rsidRDefault="00A65DBA" w:rsidP="00A65DBA">
            <w:pPr>
              <w:spacing w:line="36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（7）</w:t>
            </w:r>
            <w:r w:rsidRPr="00A65DBA">
              <w:rPr>
                <w:rFonts w:ascii="宋体" w:eastAsia="宋体" w:hAnsi="宋体" w:cs="Times New Roman" w:hint="eastAsia"/>
                <w:sz w:val="24"/>
                <w:szCs w:val="24"/>
              </w:rPr>
              <w:t>设计功能扩展接口</w:t>
            </w:r>
            <w:r>
              <w:rPr>
                <w:rFonts w:ascii="宋体" w:eastAsia="宋体" w:hAnsi="宋体" w:cs="Times New Roman" w:hint="eastAsia"/>
                <w:sz w:val="24"/>
                <w:szCs w:val="24"/>
              </w:rPr>
              <w:t>。</w:t>
            </w:r>
          </w:p>
          <w:p w14:paraId="187C826D" w14:textId="77777777" w:rsidR="00515F25" w:rsidRDefault="00515F25">
            <w:pPr>
              <w:pStyle w:val="a3"/>
              <w:ind w:firstLineChars="0" w:firstLine="0"/>
              <w:jc w:val="left"/>
              <w:rPr>
                <w:rFonts w:ascii="宋体" w:hAnsi="宋体"/>
                <w:color w:val="000000"/>
                <w:sz w:val="28"/>
              </w:rPr>
            </w:pPr>
          </w:p>
          <w:p w14:paraId="7BA43FFF" w14:textId="77777777" w:rsidR="00515F25" w:rsidRDefault="00515F25">
            <w:pPr>
              <w:pStyle w:val="a3"/>
              <w:ind w:firstLineChars="0" w:firstLine="0"/>
              <w:jc w:val="left"/>
              <w:outlineLvl w:val="1"/>
              <w:rPr>
                <w:rFonts w:ascii="宋体" w:hAnsi="宋体"/>
                <w:b/>
                <w:color w:val="000000"/>
                <w:sz w:val="28"/>
              </w:rPr>
            </w:pPr>
          </w:p>
        </w:tc>
      </w:tr>
    </w:tbl>
    <w:p w14:paraId="0882A55B" w14:textId="07AF669C" w:rsidR="00BD7059" w:rsidRDefault="00BD7059">
      <w:pPr>
        <w:widowControl/>
        <w:jc w:val="left"/>
        <w:rPr>
          <w:rFonts w:ascii="宋体" w:eastAsia="宋体" w:hAnsi="宋体" w:cs="Times New Roman"/>
          <w:b/>
          <w:color w:val="000000"/>
          <w:sz w:val="28"/>
          <w:szCs w:val="20"/>
        </w:rPr>
      </w:pPr>
    </w:p>
    <w:p w14:paraId="6F0028F7" w14:textId="77777777" w:rsidR="00BD7059" w:rsidRDefault="00BD7059">
      <w:pPr>
        <w:widowControl/>
        <w:jc w:val="left"/>
        <w:rPr>
          <w:rFonts w:ascii="宋体" w:eastAsia="宋体" w:hAnsi="宋体" w:cs="Times New Roman"/>
          <w:b/>
          <w:color w:val="000000"/>
          <w:sz w:val="28"/>
          <w:szCs w:val="20"/>
        </w:rPr>
      </w:pPr>
      <w:r>
        <w:rPr>
          <w:rFonts w:ascii="宋体" w:eastAsia="宋体" w:hAnsi="宋体" w:cs="Times New Roman"/>
          <w:b/>
          <w:color w:val="000000"/>
          <w:sz w:val="28"/>
          <w:szCs w:val="20"/>
        </w:rPr>
        <w:br w:type="page"/>
      </w:r>
    </w:p>
    <w:p w14:paraId="3A3C6A87" w14:textId="1C06DA5B" w:rsidR="00515F25" w:rsidRDefault="00E72FBC">
      <w:pPr>
        <w:pStyle w:val="a3"/>
        <w:ind w:firstLineChars="0" w:firstLine="0"/>
        <w:jc w:val="center"/>
        <w:outlineLvl w:val="1"/>
        <w:rPr>
          <w:rFonts w:ascii="宋体" w:hAnsi="宋体"/>
          <w:b/>
          <w:color w:val="000000"/>
          <w:sz w:val="28"/>
        </w:rPr>
      </w:pPr>
      <w:r>
        <w:rPr>
          <w:rFonts w:ascii="宋体" w:hAnsi="宋体" w:hint="eastAsia"/>
          <w:b/>
          <w:color w:val="000000"/>
          <w:sz w:val="28"/>
        </w:rPr>
        <w:lastRenderedPageBreak/>
        <w:t>二、客观评价</w:t>
      </w:r>
    </w:p>
    <w:tbl>
      <w:tblPr>
        <w:tblW w:w="8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40"/>
      </w:tblGrid>
      <w:tr w:rsidR="00515F25" w14:paraId="028A1624" w14:textId="77777777" w:rsidTr="009764A0">
        <w:trPr>
          <w:trHeight w:val="5094"/>
        </w:trPr>
        <w:tc>
          <w:tcPr>
            <w:tcW w:w="8540" w:type="dxa"/>
          </w:tcPr>
          <w:p w14:paraId="3ACFA1F9" w14:textId="4CC375E2" w:rsidR="00515F25" w:rsidRPr="009764A0" w:rsidRDefault="00E72FBC" w:rsidP="009764A0">
            <w:pPr>
              <w:widowControl/>
              <w:spacing w:after="200" w:line="360" w:lineRule="auto"/>
              <w:ind w:firstLineChars="200" w:firstLine="480"/>
              <w:contextualSpacing/>
              <w:jc w:val="left"/>
              <w:rPr>
                <w:rFonts w:ascii="宋体" w:eastAsia="宋体" w:hAnsi="宋体" w:cs="Times New Roman"/>
                <w:sz w:val="24"/>
                <w:szCs w:val="24"/>
              </w:rPr>
            </w:pPr>
            <w:r w:rsidRPr="009764A0">
              <w:rPr>
                <w:rFonts w:ascii="宋体" w:eastAsia="宋体" w:hAnsi="宋体" w:cs="Times New Roman" w:hint="eastAsia"/>
                <w:sz w:val="24"/>
                <w:szCs w:val="24"/>
              </w:rPr>
              <w:t>本项目实施完成后，</w:t>
            </w:r>
            <w:r w:rsidR="009764A0" w:rsidRPr="009764A0">
              <w:rPr>
                <w:rFonts w:ascii="宋体" w:eastAsia="宋体" w:hAnsi="宋体" w:cs="Times New Roman" w:hint="eastAsia"/>
                <w:sz w:val="24"/>
                <w:szCs w:val="24"/>
              </w:rPr>
              <w:t>公司实现自主</w:t>
            </w:r>
            <w:r w:rsidRPr="009764A0">
              <w:rPr>
                <w:rFonts w:ascii="宋体" w:eastAsia="宋体" w:hAnsi="宋体" w:cs="Times New Roman" w:hint="eastAsia"/>
                <w:sz w:val="24"/>
                <w:szCs w:val="24"/>
              </w:rPr>
              <w:t>生产</w:t>
            </w:r>
            <w:r w:rsidR="009764A0" w:rsidRPr="009764A0">
              <w:rPr>
                <w:rFonts w:ascii="宋体" w:eastAsia="宋体" w:hAnsi="宋体" w:cs="Times New Roman" w:hint="eastAsia"/>
                <w:sz w:val="24"/>
                <w:szCs w:val="24"/>
              </w:rPr>
              <w:t>销售区域电离辐射监测系统</w:t>
            </w:r>
            <w:r w:rsidRPr="009764A0">
              <w:rPr>
                <w:rFonts w:ascii="宋体" w:eastAsia="宋体" w:hAnsi="宋体" w:cs="Times New Roman" w:hint="eastAsia"/>
                <w:sz w:val="24"/>
                <w:szCs w:val="24"/>
              </w:rPr>
              <w:t>，完全实现</w:t>
            </w:r>
            <w:r w:rsidR="009764A0" w:rsidRPr="009764A0">
              <w:rPr>
                <w:rFonts w:ascii="宋体" w:eastAsia="宋体" w:hAnsi="宋体" w:cs="Times New Roman" w:hint="eastAsia"/>
                <w:sz w:val="24"/>
                <w:szCs w:val="24"/>
              </w:rPr>
              <w:t>自有知识产权转化能力建设</w:t>
            </w:r>
            <w:r w:rsidRPr="009764A0">
              <w:rPr>
                <w:rFonts w:ascii="宋体" w:eastAsia="宋体" w:hAnsi="宋体" w:cs="Times New Roman" w:hint="eastAsia"/>
                <w:sz w:val="24"/>
                <w:szCs w:val="24"/>
              </w:rPr>
              <w:t>。</w:t>
            </w:r>
            <w:r w:rsidR="009764A0" w:rsidRPr="009764A0">
              <w:rPr>
                <w:rFonts w:ascii="宋体" w:eastAsia="宋体" w:hAnsi="宋体" w:cs="Times New Roman" w:hint="eastAsia"/>
                <w:sz w:val="24"/>
                <w:szCs w:val="24"/>
              </w:rPr>
              <w:t>产品可通过各大计量院检定，</w:t>
            </w:r>
            <w:r w:rsidRPr="009764A0">
              <w:rPr>
                <w:rFonts w:ascii="宋体" w:eastAsia="宋体" w:hAnsi="宋体" w:cs="Times New Roman" w:hint="eastAsia"/>
                <w:sz w:val="24"/>
                <w:szCs w:val="24"/>
              </w:rPr>
              <w:t>产品符合</w:t>
            </w:r>
            <w:r w:rsidR="009764A0" w:rsidRPr="009764A0">
              <w:rPr>
                <w:rFonts w:ascii="Times New Roman" w:eastAsia="仿宋_GB2312" w:hAnsi="Times New Roman"/>
                <w:sz w:val="24"/>
                <w:szCs w:val="24"/>
              </w:rPr>
              <w:t>GB 4793.1</w:t>
            </w:r>
            <w:r w:rsidR="009764A0" w:rsidRPr="009764A0">
              <w:rPr>
                <w:rFonts w:ascii="Times New Roman" w:eastAsia="仿宋_GB2312" w:hAnsi="Times New Roman"/>
                <w:sz w:val="24"/>
                <w:szCs w:val="24"/>
              </w:rPr>
              <w:t>（</w:t>
            </w:r>
            <w:r w:rsidR="009764A0" w:rsidRPr="009764A0">
              <w:rPr>
                <w:rFonts w:ascii="Times New Roman" w:eastAsia="仿宋_GB2312" w:hAnsi="Times New Roman"/>
                <w:sz w:val="24"/>
                <w:szCs w:val="24"/>
              </w:rPr>
              <w:t>IEC 61010-1</w:t>
            </w:r>
            <w:r w:rsidR="009764A0" w:rsidRPr="009764A0">
              <w:rPr>
                <w:rFonts w:ascii="Times New Roman" w:eastAsia="仿宋_GB2312" w:hAnsi="Times New Roman"/>
                <w:sz w:val="24"/>
                <w:szCs w:val="24"/>
              </w:rPr>
              <w:t>）</w:t>
            </w:r>
            <w:r w:rsidR="009764A0" w:rsidRPr="009764A0">
              <w:rPr>
                <w:rFonts w:ascii="Times New Roman" w:eastAsia="仿宋_GB2312" w:hAnsi="Times New Roman" w:hint="eastAsia"/>
                <w:sz w:val="24"/>
                <w:szCs w:val="24"/>
              </w:rPr>
              <w:t>、</w:t>
            </w:r>
            <w:r w:rsidR="009764A0" w:rsidRPr="009764A0">
              <w:rPr>
                <w:rFonts w:ascii="Times New Roman" w:eastAsia="仿宋_GB2312" w:hAnsi="Times New Roman"/>
                <w:sz w:val="24"/>
                <w:szCs w:val="24"/>
              </w:rPr>
              <w:t>GB/T 18268</w:t>
            </w:r>
            <w:r w:rsidR="009764A0" w:rsidRPr="009764A0">
              <w:rPr>
                <w:rFonts w:ascii="Times New Roman" w:eastAsia="仿宋_GB2312" w:hAnsi="Times New Roman"/>
                <w:sz w:val="24"/>
                <w:szCs w:val="24"/>
              </w:rPr>
              <w:t>（</w:t>
            </w:r>
            <w:r w:rsidR="009764A0" w:rsidRPr="009764A0">
              <w:rPr>
                <w:rFonts w:ascii="Times New Roman" w:eastAsia="仿宋_GB2312" w:hAnsi="Times New Roman"/>
                <w:sz w:val="24"/>
                <w:szCs w:val="24"/>
              </w:rPr>
              <w:t>IEC 61326</w:t>
            </w:r>
            <w:r w:rsidR="009764A0" w:rsidRPr="009764A0">
              <w:rPr>
                <w:rFonts w:ascii="Times New Roman" w:eastAsia="仿宋_GB2312" w:hAnsi="Times New Roman"/>
                <w:sz w:val="24"/>
                <w:szCs w:val="24"/>
              </w:rPr>
              <w:t>）</w:t>
            </w:r>
            <w:r w:rsidR="009764A0" w:rsidRPr="009764A0">
              <w:rPr>
                <w:rFonts w:ascii="Times New Roman" w:eastAsia="仿宋_GB2312" w:hAnsi="Times New Roman" w:hint="eastAsia"/>
                <w:sz w:val="24"/>
                <w:szCs w:val="24"/>
              </w:rPr>
              <w:t>、</w:t>
            </w:r>
            <w:r w:rsidR="009764A0" w:rsidRPr="009764A0">
              <w:rPr>
                <w:rFonts w:ascii="Times New Roman" w:eastAsia="仿宋_GB2312" w:hAnsi="Times New Roman"/>
                <w:sz w:val="24"/>
                <w:szCs w:val="24"/>
              </w:rPr>
              <w:t>GB/T 20438</w:t>
            </w:r>
            <w:r w:rsidR="009764A0" w:rsidRPr="009764A0">
              <w:rPr>
                <w:rFonts w:ascii="Times New Roman" w:eastAsia="仿宋_GB2312" w:hAnsi="Times New Roman"/>
                <w:sz w:val="24"/>
                <w:szCs w:val="24"/>
              </w:rPr>
              <w:t>（</w:t>
            </w:r>
            <w:r w:rsidR="009764A0" w:rsidRPr="009764A0">
              <w:rPr>
                <w:rFonts w:ascii="Times New Roman" w:eastAsia="仿宋_GB2312" w:hAnsi="Times New Roman"/>
                <w:sz w:val="24"/>
                <w:szCs w:val="24"/>
              </w:rPr>
              <w:t>IEC 61508</w:t>
            </w:r>
            <w:r w:rsidR="009764A0" w:rsidRPr="009764A0">
              <w:rPr>
                <w:rFonts w:ascii="Times New Roman" w:eastAsia="仿宋_GB2312" w:hAnsi="Times New Roman"/>
                <w:sz w:val="24"/>
                <w:szCs w:val="24"/>
              </w:rPr>
              <w:t>）</w:t>
            </w:r>
            <w:r w:rsidRPr="009764A0">
              <w:rPr>
                <w:rFonts w:ascii="宋体" w:eastAsia="宋体" w:hAnsi="宋体" w:cs="Times New Roman" w:hint="eastAsia"/>
                <w:sz w:val="24"/>
                <w:szCs w:val="24"/>
              </w:rPr>
              <w:t>标准</w:t>
            </w:r>
            <w:r w:rsidR="009764A0" w:rsidRPr="009764A0">
              <w:rPr>
                <w:rFonts w:ascii="宋体" w:eastAsia="宋体" w:hAnsi="宋体" w:cs="Times New Roman" w:hint="eastAsia"/>
                <w:sz w:val="24"/>
                <w:szCs w:val="24"/>
              </w:rPr>
              <w:t>要求</w:t>
            </w:r>
            <w:r w:rsidRPr="009764A0">
              <w:rPr>
                <w:rFonts w:ascii="宋体" w:eastAsia="宋体" w:hAnsi="宋体" w:cs="Times New Roman" w:hint="eastAsia"/>
                <w:sz w:val="24"/>
                <w:szCs w:val="24"/>
              </w:rPr>
              <w:t>。申报实用新型专利1项，</w:t>
            </w:r>
            <w:r w:rsidR="006D36F8">
              <w:rPr>
                <w:rFonts w:ascii="宋体" w:eastAsia="宋体" w:hAnsi="宋体" w:cs="Times New Roman" w:hint="eastAsia"/>
                <w:sz w:val="24"/>
                <w:szCs w:val="24"/>
              </w:rPr>
              <w:t>计算机</w:t>
            </w:r>
            <w:r w:rsidR="009764A0" w:rsidRPr="009764A0">
              <w:rPr>
                <w:rFonts w:ascii="宋体" w:eastAsia="宋体" w:hAnsi="宋体" w:cs="Times New Roman" w:hint="eastAsia"/>
                <w:sz w:val="24"/>
                <w:szCs w:val="24"/>
              </w:rPr>
              <w:t>软件著作权</w:t>
            </w:r>
            <w:r w:rsidR="009764A0" w:rsidRPr="009764A0">
              <w:rPr>
                <w:rFonts w:ascii="宋体" w:eastAsia="宋体" w:hAnsi="宋体" w:cs="Times New Roman"/>
                <w:sz w:val="24"/>
                <w:szCs w:val="24"/>
              </w:rPr>
              <w:t>3</w:t>
            </w:r>
            <w:r w:rsidR="009764A0" w:rsidRPr="009764A0">
              <w:rPr>
                <w:rFonts w:ascii="宋体" w:eastAsia="宋体" w:hAnsi="宋体" w:cs="Times New Roman" w:hint="eastAsia"/>
                <w:sz w:val="24"/>
                <w:szCs w:val="24"/>
              </w:rPr>
              <w:t>项</w:t>
            </w:r>
            <w:r w:rsidRPr="009764A0">
              <w:rPr>
                <w:rFonts w:ascii="宋体" w:eastAsia="宋体" w:hAnsi="宋体" w:cs="Times New Roman" w:hint="eastAsia"/>
                <w:sz w:val="24"/>
                <w:szCs w:val="24"/>
              </w:rPr>
              <w:t>。</w:t>
            </w:r>
          </w:p>
          <w:p w14:paraId="4A859AA2" w14:textId="2C6A34A9" w:rsidR="00515F25" w:rsidRDefault="00E72FBC">
            <w:pPr>
              <w:spacing w:line="360" w:lineRule="auto"/>
              <w:ind w:firstLineChars="200" w:firstLine="480"/>
              <w:rPr>
                <w:rFonts w:ascii="宋体" w:hAnsi="宋体"/>
                <w:color w:val="000000"/>
              </w:rPr>
            </w:pPr>
            <w:r>
              <w:rPr>
                <w:rFonts w:ascii="宋体" w:eastAsia="宋体" w:hAnsi="宋体" w:cs="Times New Roman" w:hint="eastAsia"/>
                <w:sz w:val="24"/>
                <w:szCs w:val="24"/>
              </w:rPr>
              <w:t>该项目的实施给公司带来经济效益的同时，也为社会带来了一定的效益。项目</w:t>
            </w:r>
            <w:r w:rsidR="009A14C5">
              <w:rPr>
                <w:rFonts w:ascii="宋体" w:eastAsia="宋体" w:hAnsi="宋体" w:cs="Times New Roman" w:hint="eastAsia"/>
                <w:sz w:val="24"/>
                <w:szCs w:val="24"/>
              </w:rPr>
              <w:t>采用数字集成处理和集成接口</w:t>
            </w:r>
            <w:r>
              <w:rPr>
                <w:rFonts w:ascii="宋体" w:eastAsia="宋体" w:hAnsi="宋体" w:cs="Times New Roman" w:hint="eastAsia"/>
                <w:sz w:val="24"/>
                <w:szCs w:val="24"/>
              </w:rPr>
              <w:t>，通过本项目的技术方案，</w:t>
            </w:r>
            <w:r w:rsidR="009764A0">
              <w:rPr>
                <w:rFonts w:ascii="宋体" w:eastAsia="宋体" w:hAnsi="宋体" w:cs="Times New Roman" w:hint="eastAsia"/>
                <w:sz w:val="24"/>
                <w:szCs w:val="24"/>
              </w:rPr>
              <w:t>提高了辐射监测系统集成度</w:t>
            </w:r>
            <w:r>
              <w:rPr>
                <w:rFonts w:ascii="宋体" w:eastAsia="宋体" w:hAnsi="宋体" w:cs="Times New Roman" w:hint="eastAsia"/>
                <w:sz w:val="24"/>
                <w:szCs w:val="24"/>
              </w:rPr>
              <w:t>，</w:t>
            </w:r>
            <w:r w:rsidR="009764A0">
              <w:rPr>
                <w:rFonts w:ascii="宋体" w:eastAsia="宋体" w:hAnsi="宋体" w:cs="Times New Roman" w:hint="eastAsia"/>
                <w:sz w:val="24"/>
                <w:szCs w:val="24"/>
              </w:rPr>
              <w:t>提高了核与辐射安全监管效率，</w:t>
            </w:r>
            <w:r>
              <w:rPr>
                <w:rFonts w:ascii="宋体" w:eastAsia="宋体" w:hAnsi="宋体" w:cs="Times New Roman" w:hint="eastAsia"/>
                <w:sz w:val="24"/>
                <w:szCs w:val="24"/>
              </w:rPr>
              <w:t>降低了</w:t>
            </w:r>
            <w:r w:rsidR="009764A0">
              <w:rPr>
                <w:rFonts w:ascii="宋体" w:eastAsia="宋体" w:hAnsi="宋体" w:cs="Times New Roman" w:hint="eastAsia"/>
                <w:sz w:val="24"/>
                <w:szCs w:val="24"/>
              </w:rPr>
              <w:t>使用单位生产成本和使用风险</w:t>
            </w:r>
            <w:r>
              <w:rPr>
                <w:rFonts w:ascii="宋体" w:eastAsia="宋体" w:hAnsi="宋体" w:cs="Times New Roman" w:hint="eastAsia"/>
                <w:sz w:val="24"/>
                <w:szCs w:val="24"/>
              </w:rPr>
              <w:t>，</w:t>
            </w:r>
            <w:r w:rsidR="009A14C5">
              <w:rPr>
                <w:rFonts w:ascii="宋体" w:eastAsia="宋体" w:hAnsi="宋体" w:cs="Times New Roman" w:hint="eastAsia"/>
                <w:sz w:val="24"/>
                <w:szCs w:val="24"/>
              </w:rPr>
              <w:t>增加国产辐射检测设备国际核心竞争力，</w:t>
            </w:r>
            <w:r>
              <w:rPr>
                <w:rFonts w:ascii="宋体" w:eastAsia="宋体" w:hAnsi="宋体" w:cs="Times New Roman" w:hint="eastAsia"/>
                <w:sz w:val="24"/>
                <w:szCs w:val="24"/>
              </w:rPr>
              <w:t>间接带动了</w:t>
            </w:r>
            <w:r w:rsidR="009A14C5">
              <w:rPr>
                <w:rFonts w:ascii="宋体" w:eastAsia="宋体" w:hAnsi="宋体" w:cs="Times New Roman" w:hint="eastAsia"/>
                <w:sz w:val="24"/>
                <w:szCs w:val="24"/>
              </w:rPr>
              <w:t>辐射</w:t>
            </w:r>
            <w:r w:rsidR="00821009">
              <w:rPr>
                <w:rFonts w:ascii="宋体" w:eastAsia="宋体" w:hAnsi="宋体" w:cs="Times New Roman" w:hint="eastAsia"/>
                <w:sz w:val="24"/>
                <w:szCs w:val="24"/>
              </w:rPr>
              <w:t>监</w:t>
            </w:r>
            <w:r w:rsidR="009A14C5">
              <w:rPr>
                <w:rFonts w:ascii="宋体" w:eastAsia="宋体" w:hAnsi="宋体" w:cs="Times New Roman" w:hint="eastAsia"/>
                <w:sz w:val="24"/>
                <w:szCs w:val="24"/>
              </w:rPr>
              <w:t>测设备研发和</w:t>
            </w:r>
            <w:r>
              <w:rPr>
                <w:rFonts w:ascii="宋体" w:eastAsia="宋体" w:hAnsi="宋体" w:cs="Times New Roman" w:hint="eastAsia"/>
                <w:sz w:val="24"/>
                <w:szCs w:val="24"/>
              </w:rPr>
              <w:t>相关行业的发展，为地域经济的发展做出了相应的贡献，同时推动了地方经济和</w:t>
            </w:r>
            <w:r w:rsidR="00BD7059">
              <w:rPr>
                <w:rFonts w:ascii="宋体" w:eastAsia="宋体" w:hAnsi="宋体" w:cs="Times New Roman" w:hint="eastAsia"/>
                <w:sz w:val="24"/>
                <w:szCs w:val="24"/>
              </w:rPr>
              <w:t>辐射</w:t>
            </w:r>
            <w:r>
              <w:rPr>
                <w:rFonts w:ascii="宋体" w:eastAsia="宋体" w:hAnsi="宋体" w:cs="Times New Roman" w:hint="eastAsia"/>
                <w:sz w:val="24"/>
                <w:szCs w:val="24"/>
              </w:rPr>
              <w:t>环境</w:t>
            </w:r>
            <w:r w:rsidR="00BD7059">
              <w:rPr>
                <w:rFonts w:ascii="宋体" w:eastAsia="宋体" w:hAnsi="宋体" w:cs="Times New Roman" w:hint="eastAsia"/>
                <w:sz w:val="24"/>
                <w:szCs w:val="24"/>
              </w:rPr>
              <w:t>安全</w:t>
            </w:r>
            <w:r>
              <w:rPr>
                <w:rFonts w:ascii="宋体" w:eastAsia="宋体" w:hAnsi="宋体" w:cs="Times New Roman" w:hint="eastAsia"/>
                <w:sz w:val="24"/>
                <w:szCs w:val="24"/>
              </w:rPr>
              <w:t>的和谐发展。</w:t>
            </w:r>
          </w:p>
        </w:tc>
      </w:tr>
    </w:tbl>
    <w:p w14:paraId="7BBFEDD1" w14:textId="77777777" w:rsidR="00515F25" w:rsidRDefault="00E72FBC">
      <w:pPr>
        <w:jc w:val="center"/>
        <w:outlineLvl w:val="1"/>
        <w:rPr>
          <w:rFonts w:ascii="宋体" w:eastAsia="宋体" w:hAnsi="宋体" w:cs="Times New Roman"/>
          <w:b/>
          <w:color w:val="000000"/>
          <w:sz w:val="28"/>
        </w:rPr>
      </w:pPr>
      <w:r>
        <w:rPr>
          <w:rFonts w:ascii="宋体" w:hAnsi="宋体" w:hint="eastAsia"/>
          <w:b/>
          <w:color w:val="000000"/>
          <w:sz w:val="28"/>
        </w:rPr>
        <w:t>三、应用情况</w:t>
      </w:r>
    </w:p>
    <w:tbl>
      <w:tblPr>
        <w:tblW w:w="8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40"/>
      </w:tblGrid>
      <w:tr w:rsidR="00515F25" w14:paraId="125D794E" w14:textId="77777777">
        <w:trPr>
          <w:trHeight w:val="5010"/>
        </w:trPr>
        <w:tc>
          <w:tcPr>
            <w:tcW w:w="8540" w:type="dxa"/>
          </w:tcPr>
          <w:p w14:paraId="3B8B9789" w14:textId="77777777" w:rsidR="00515F25" w:rsidRDefault="00E72FBC">
            <w:pPr>
              <w:pStyle w:val="a3"/>
              <w:spacing w:line="390" w:lineRule="exact"/>
              <w:ind w:firstLineChars="0"/>
              <w:jc w:val="center"/>
              <w:outlineLvl w:val="2"/>
              <w:rPr>
                <w:rFonts w:ascii="宋体" w:hAnsi="宋体"/>
                <w:color w:val="000000"/>
              </w:rPr>
            </w:pPr>
            <w:r>
              <w:rPr>
                <w:rFonts w:ascii="宋体" w:hAnsi="宋体" w:hint="eastAsia"/>
                <w:color w:val="000000"/>
              </w:rPr>
              <w:t>主要应用单位情况表</w:t>
            </w:r>
          </w:p>
          <w:tbl>
            <w:tblPr>
              <w:tblW w:w="7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86"/>
              <w:gridCol w:w="1185"/>
              <w:gridCol w:w="1186"/>
              <w:gridCol w:w="1451"/>
              <w:gridCol w:w="1240"/>
              <w:gridCol w:w="1660"/>
            </w:tblGrid>
            <w:tr w:rsidR="00BD7059" w14:paraId="387FDF5D" w14:textId="77777777" w:rsidTr="00BD7059">
              <w:trPr>
                <w:trHeight w:val="844"/>
              </w:trPr>
              <w:tc>
                <w:tcPr>
                  <w:tcW w:w="1186" w:type="dxa"/>
                  <w:vAlign w:val="center"/>
                </w:tcPr>
                <w:p w14:paraId="75413FAD" w14:textId="77777777" w:rsidR="00BD7059" w:rsidRDefault="00BD7059">
                  <w:pPr>
                    <w:pStyle w:val="a3"/>
                    <w:spacing w:line="390" w:lineRule="exact"/>
                    <w:ind w:firstLineChars="0" w:firstLine="0"/>
                    <w:outlineLvl w:val="2"/>
                    <w:rPr>
                      <w:rFonts w:ascii="宋体" w:hAnsi="宋体"/>
                      <w:color w:val="000000"/>
                    </w:rPr>
                  </w:pPr>
                  <w:r>
                    <w:rPr>
                      <w:rFonts w:ascii="宋体" w:hAnsi="宋体" w:hint="eastAsia"/>
                      <w:color w:val="000000"/>
                    </w:rPr>
                    <w:t>序号</w:t>
                  </w:r>
                </w:p>
              </w:tc>
              <w:tc>
                <w:tcPr>
                  <w:tcW w:w="1185" w:type="dxa"/>
                  <w:vAlign w:val="center"/>
                </w:tcPr>
                <w:p w14:paraId="6334D90A" w14:textId="77777777" w:rsidR="00BD7059" w:rsidRDefault="00BD7059">
                  <w:pPr>
                    <w:pStyle w:val="a3"/>
                    <w:spacing w:line="390" w:lineRule="exact"/>
                    <w:ind w:firstLineChars="0" w:firstLine="0"/>
                    <w:outlineLvl w:val="2"/>
                    <w:rPr>
                      <w:rFonts w:ascii="宋体" w:hAnsi="宋体"/>
                      <w:color w:val="000000"/>
                    </w:rPr>
                  </w:pPr>
                  <w:r>
                    <w:rPr>
                      <w:rFonts w:ascii="宋体" w:hAnsi="宋体" w:hint="eastAsia"/>
                      <w:color w:val="000000"/>
                    </w:rPr>
                    <w:t>单位名称</w:t>
                  </w:r>
                </w:p>
              </w:tc>
              <w:tc>
                <w:tcPr>
                  <w:tcW w:w="1186" w:type="dxa"/>
                  <w:vAlign w:val="center"/>
                </w:tcPr>
                <w:p w14:paraId="7D7744F2" w14:textId="2BD02A6A" w:rsidR="00BD7059" w:rsidRDefault="00BD7059">
                  <w:pPr>
                    <w:pStyle w:val="a3"/>
                    <w:spacing w:line="390" w:lineRule="exact"/>
                    <w:ind w:firstLineChars="0" w:firstLine="0"/>
                    <w:outlineLvl w:val="2"/>
                    <w:rPr>
                      <w:rFonts w:ascii="宋体" w:hAnsi="宋体"/>
                      <w:color w:val="000000"/>
                    </w:rPr>
                  </w:pPr>
                  <w:r>
                    <w:rPr>
                      <w:rFonts w:ascii="宋体" w:hAnsi="宋体" w:hint="eastAsia"/>
                      <w:color w:val="000000"/>
                    </w:rPr>
                    <w:t>单位</w:t>
                  </w:r>
                </w:p>
              </w:tc>
              <w:tc>
                <w:tcPr>
                  <w:tcW w:w="1451" w:type="dxa"/>
                  <w:vAlign w:val="center"/>
                </w:tcPr>
                <w:p w14:paraId="639D02D4" w14:textId="07BBB160" w:rsidR="00BD7059" w:rsidRDefault="00BD7059">
                  <w:pPr>
                    <w:pStyle w:val="a3"/>
                    <w:spacing w:line="390" w:lineRule="exact"/>
                    <w:ind w:firstLineChars="0" w:firstLine="0"/>
                    <w:outlineLvl w:val="2"/>
                    <w:rPr>
                      <w:rFonts w:ascii="宋体" w:hAnsi="宋体"/>
                      <w:color w:val="000000"/>
                    </w:rPr>
                  </w:pPr>
                  <w:r>
                    <w:rPr>
                      <w:rFonts w:ascii="宋体" w:hAnsi="宋体" w:hint="eastAsia"/>
                      <w:color w:val="000000"/>
                    </w:rPr>
                    <w:t>数量</w:t>
                  </w:r>
                </w:p>
              </w:tc>
              <w:tc>
                <w:tcPr>
                  <w:tcW w:w="1240" w:type="dxa"/>
                  <w:vAlign w:val="center"/>
                </w:tcPr>
                <w:p w14:paraId="1982763B" w14:textId="318941DF" w:rsidR="00BD7059" w:rsidRDefault="00BD7059">
                  <w:pPr>
                    <w:pStyle w:val="a3"/>
                    <w:spacing w:line="390" w:lineRule="exact"/>
                    <w:ind w:firstLineChars="0" w:firstLine="0"/>
                    <w:outlineLvl w:val="2"/>
                    <w:rPr>
                      <w:rFonts w:ascii="宋体" w:hAnsi="宋体"/>
                      <w:color w:val="000000"/>
                    </w:rPr>
                  </w:pPr>
                  <w:r>
                    <w:rPr>
                      <w:rFonts w:ascii="宋体" w:hAnsi="宋体" w:hint="eastAsia"/>
                      <w:color w:val="000000"/>
                    </w:rPr>
                    <w:t>单价（元）</w:t>
                  </w:r>
                </w:p>
              </w:tc>
              <w:tc>
                <w:tcPr>
                  <w:tcW w:w="1660" w:type="dxa"/>
                  <w:vAlign w:val="center"/>
                </w:tcPr>
                <w:p w14:paraId="3CFE6889" w14:textId="77777777" w:rsidR="00BD7059" w:rsidRDefault="00BD7059">
                  <w:pPr>
                    <w:pStyle w:val="a3"/>
                    <w:spacing w:line="390" w:lineRule="exact"/>
                    <w:ind w:firstLineChars="0" w:firstLine="0"/>
                    <w:outlineLvl w:val="2"/>
                    <w:rPr>
                      <w:rFonts w:ascii="宋体" w:hAnsi="宋体"/>
                      <w:color w:val="000000"/>
                    </w:rPr>
                  </w:pPr>
                  <w:r>
                    <w:rPr>
                      <w:rFonts w:ascii="宋体" w:hAnsi="宋体" w:hint="eastAsia"/>
                      <w:color w:val="000000"/>
                    </w:rPr>
                    <w:t>单位联系人电话</w:t>
                  </w:r>
                </w:p>
              </w:tc>
            </w:tr>
            <w:tr w:rsidR="00BD7059" w14:paraId="73E8C05F" w14:textId="77777777" w:rsidTr="00BD7059">
              <w:trPr>
                <w:trHeight w:val="1687"/>
              </w:trPr>
              <w:tc>
                <w:tcPr>
                  <w:tcW w:w="1186" w:type="dxa"/>
                  <w:vAlign w:val="center"/>
                </w:tcPr>
                <w:p w14:paraId="1CA8BF24" w14:textId="77777777" w:rsidR="00BD7059" w:rsidRDefault="00BD7059">
                  <w:pPr>
                    <w:pStyle w:val="a3"/>
                    <w:spacing w:line="390" w:lineRule="exact"/>
                    <w:ind w:firstLineChars="0" w:firstLine="0"/>
                    <w:outlineLvl w:val="2"/>
                    <w:rPr>
                      <w:rFonts w:ascii="宋体" w:hAnsi="宋体"/>
                      <w:color w:val="000000"/>
                    </w:rPr>
                  </w:pPr>
                  <w:r>
                    <w:rPr>
                      <w:rFonts w:ascii="宋体" w:hAnsi="宋体" w:hint="eastAsia"/>
                      <w:color w:val="000000"/>
                    </w:rPr>
                    <w:t>1</w:t>
                  </w:r>
                </w:p>
              </w:tc>
              <w:tc>
                <w:tcPr>
                  <w:tcW w:w="1185" w:type="dxa"/>
                  <w:vAlign w:val="center"/>
                </w:tcPr>
                <w:p w14:paraId="10B97F14" w14:textId="01870ED7" w:rsidR="00BD7059" w:rsidRDefault="00BD7059">
                  <w:pPr>
                    <w:pStyle w:val="a3"/>
                    <w:spacing w:line="390" w:lineRule="exact"/>
                    <w:ind w:firstLineChars="0" w:firstLine="0"/>
                    <w:outlineLvl w:val="2"/>
                    <w:rPr>
                      <w:rFonts w:ascii="宋体" w:hAnsi="宋体"/>
                      <w:color w:val="000000"/>
                    </w:rPr>
                  </w:pPr>
                  <w:r>
                    <w:rPr>
                      <w:rFonts w:hint="eastAsia"/>
                      <w:sz w:val="23"/>
                      <w:szCs w:val="23"/>
                    </w:rPr>
                    <w:t>兰州束流先真空电子有限公司</w:t>
                  </w:r>
                </w:p>
              </w:tc>
              <w:tc>
                <w:tcPr>
                  <w:tcW w:w="1186" w:type="dxa"/>
                  <w:vAlign w:val="center"/>
                </w:tcPr>
                <w:p w14:paraId="374CE22E" w14:textId="1F2B4474" w:rsidR="00BD7059" w:rsidRDefault="00BD7059">
                  <w:pPr>
                    <w:pStyle w:val="a3"/>
                    <w:spacing w:line="390" w:lineRule="exact"/>
                    <w:ind w:firstLineChars="0" w:firstLine="0"/>
                    <w:outlineLvl w:val="2"/>
                    <w:rPr>
                      <w:rFonts w:ascii="宋体" w:hAnsi="宋体"/>
                      <w:color w:val="000000"/>
                    </w:rPr>
                  </w:pPr>
                  <w:r>
                    <w:rPr>
                      <w:rFonts w:ascii="宋体" w:hAnsi="宋体" w:hint="eastAsia"/>
                      <w:color w:val="000000"/>
                    </w:rPr>
                    <w:t>套</w:t>
                  </w:r>
                </w:p>
              </w:tc>
              <w:tc>
                <w:tcPr>
                  <w:tcW w:w="1451" w:type="dxa"/>
                  <w:vAlign w:val="center"/>
                </w:tcPr>
                <w:p w14:paraId="1B8DD63B" w14:textId="1398B5D9" w:rsidR="00BD7059" w:rsidRDefault="00BD7059">
                  <w:pPr>
                    <w:pStyle w:val="a3"/>
                    <w:spacing w:line="390" w:lineRule="exact"/>
                    <w:ind w:firstLineChars="0" w:firstLine="0"/>
                    <w:outlineLvl w:val="2"/>
                    <w:rPr>
                      <w:rFonts w:ascii="宋体" w:hAnsi="宋体"/>
                      <w:color w:val="000000"/>
                    </w:rPr>
                  </w:pPr>
                  <w:r>
                    <w:rPr>
                      <w:rFonts w:ascii="宋体" w:hAnsi="宋体" w:hint="eastAsia"/>
                      <w:color w:val="000000"/>
                    </w:rPr>
                    <w:t>1</w:t>
                  </w:r>
                </w:p>
              </w:tc>
              <w:tc>
                <w:tcPr>
                  <w:tcW w:w="1240" w:type="dxa"/>
                  <w:vAlign w:val="center"/>
                </w:tcPr>
                <w:p w14:paraId="2B604EE8" w14:textId="2D5FE499" w:rsidR="00BD7059" w:rsidRDefault="00BD7059">
                  <w:pPr>
                    <w:pStyle w:val="a3"/>
                    <w:spacing w:line="390" w:lineRule="exact"/>
                    <w:ind w:firstLineChars="0" w:firstLine="0"/>
                    <w:outlineLvl w:val="2"/>
                    <w:rPr>
                      <w:rFonts w:ascii="宋体" w:hAnsi="宋体"/>
                      <w:color w:val="000000"/>
                    </w:rPr>
                  </w:pPr>
                  <w:r>
                    <w:rPr>
                      <w:rFonts w:ascii="宋体" w:hAnsi="宋体"/>
                      <w:color w:val="000000"/>
                    </w:rPr>
                    <w:t>210000</w:t>
                  </w:r>
                </w:p>
              </w:tc>
              <w:tc>
                <w:tcPr>
                  <w:tcW w:w="1660" w:type="dxa"/>
                  <w:vAlign w:val="center"/>
                </w:tcPr>
                <w:p w14:paraId="28BFD9F9" w14:textId="589D8295" w:rsidR="00BD7059" w:rsidRDefault="00BD7059">
                  <w:pPr>
                    <w:pStyle w:val="a3"/>
                    <w:spacing w:line="390" w:lineRule="exact"/>
                    <w:ind w:firstLineChars="0" w:firstLine="0"/>
                    <w:outlineLvl w:val="2"/>
                    <w:rPr>
                      <w:rFonts w:ascii="宋体" w:hAnsi="宋体"/>
                      <w:color w:val="000000"/>
                    </w:rPr>
                  </w:pPr>
                  <w:r>
                    <w:rPr>
                      <w:rFonts w:ascii="宋体" w:hAnsi="宋体"/>
                      <w:color w:val="000000"/>
                    </w:rPr>
                    <w:t>0931-2322887</w:t>
                  </w:r>
                </w:p>
              </w:tc>
            </w:tr>
            <w:tr w:rsidR="00BD7059" w14:paraId="5A4A506E" w14:textId="77777777" w:rsidTr="00BD7059">
              <w:trPr>
                <w:trHeight w:val="1687"/>
              </w:trPr>
              <w:tc>
                <w:tcPr>
                  <w:tcW w:w="1186" w:type="dxa"/>
                  <w:vAlign w:val="center"/>
                </w:tcPr>
                <w:p w14:paraId="7D436EFA" w14:textId="79B0DEB3" w:rsidR="00BD7059" w:rsidRDefault="00BD7059">
                  <w:pPr>
                    <w:pStyle w:val="a3"/>
                    <w:spacing w:line="390" w:lineRule="exact"/>
                    <w:ind w:firstLineChars="0" w:firstLine="0"/>
                    <w:outlineLvl w:val="2"/>
                    <w:rPr>
                      <w:rFonts w:ascii="宋体" w:hAnsi="宋体"/>
                      <w:color w:val="000000"/>
                    </w:rPr>
                  </w:pPr>
                  <w:r>
                    <w:rPr>
                      <w:rFonts w:ascii="宋体" w:hAnsi="宋体" w:hint="eastAsia"/>
                      <w:color w:val="000000"/>
                    </w:rPr>
                    <w:t>2</w:t>
                  </w:r>
                </w:p>
              </w:tc>
              <w:tc>
                <w:tcPr>
                  <w:tcW w:w="1185" w:type="dxa"/>
                  <w:vAlign w:val="center"/>
                </w:tcPr>
                <w:p w14:paraId="1F056CE0" w14:textId="2B89BE4D" w:rsidR="00BD7059" w:rsidRDefault="00BD7059">
                  <w:pPr>
                    <w:pStyle w:val="a3"/>
                    <w:spacing w:line="390" w:lineRule="exact"/>
                    <w:ind w:firstLineChars="0" w:firstLine="0"/>
                    <w:outlineLvl w:val="2"/>
                    <w:rPr>
                      <w:sz w:val="23"/>
                      <w:szCs w:val="23"/>
                    </w:rPr>
                  </w:pPr>
                  <w:r>
                    <w:rPr>
                      <w:rFonts w:hint="eastAsia"/>
                      <w:sz w:val="23"/>
                      <w:szCs w:val="23"/>
                    </w:rPr>
                    <w:t>中国船舶重工集团第七一九研究所</w:t>
                  </w:r>
                </w:p>
              </w:tc>
              <w:tc>
                <w:tcPr>
                  <w:tcW w:w="1186" w:type="dxa"/>
                  <w:vAlign w:val="center"/>
                </w:tcPr>
                <w:p w14:paraId="2E2E9130" w14:textId="48323BB9" w:rsidR="00BD7059" w:rsidRPr="00BD7059" w:rsidRDefault="00BD7059">
                  <w:pPr>
                    <w:pStyle w:val="a3"/>
                    <w:spacing w:line="390" w:lineRule="exact"/>
                    <w:ind w:firstLineChars="0" w:firstLine="0"/>
                    <w:outlineLvl w:val="2"/>
                    <w:rPr>
                      <w:rFonts w:ascii="宋体" w:hAnsi="宋体"/>
                      <w:color w:val="000000"/>
                    </w:rPr>
                  </w:pPr>
                  <w:r>
                    <w:rPr>
                      <w:rFonts w:ascii="宋体" w:hAnsi="宋体" w:hint="eastAsia"/>
                      <w:color w:val="000000"/>
                    </w:rPr>
                    <w:t>套</w:t>
                  </w:r>
                </w:p>
              </w:tc>
              <w:tc>
                <w:tcPr>
                  <w:tcW w:w="1451" w:type="dxa"/>
                  <w:vAlign w:val="center"/>
                </w:tcPr>
                <w:p w14:paraId="4B84A0AC" w14:textId="4A2A07BE" w:rsidR="00BD7059" w:rsidRDefault="00BD7059">
                  <w:pPr>
                    <w:pStyle w:val="a3"/>
                    <w:spacing w:line="390" w:lineRule="exact"/>
                    <w:ind w:firstLineChars="0" w:firstLine="0"/>
                    <w:outlineLvl w:val="2"/>
                    <w:rPr>
                      <w:rFonts w:ascii="宋体" w:hAnsi="宋体"/>
                      <w:color w:val="000000"/>
                    </w:rPr>
                  </w:pPr>
                  <w:r>
                    <w:rPr>
                      <w:rFonts w:ascii="宋体" w:hAnsi="宋体" w:hint="eastAsia"/>
                      <w:color w:val="000000"/>
                    </w:rPr>
                    <w:t>1</w:t>
                  </w:r>
                </w:p>
              </w:tc>
              <w:tc>
                <w:tcPr>
                  <w:tcW w:w="1240" w:type="dxa"/>
                  <w:vAlign w:val="center"/>
                </w:tcPr>
                <w:p w14:paraId="3A14D634" w14:textId="35FC074F" w:rsidR="00BD7059" w:rsidRDefault="00BD7059">
                  <w:pPr>
                    <w:pStyle w:val="a3"/>
                    <w:spacing w:line="390" w:lineRule="exact"/>
                    <w:ind w:firstLineChars="0" w:firstLine="0"/>
                    <w:outlineLvl w:val="2"/>
                    <w:rPr>
                      <w:rFonts w:ascii="宋体" w:hAnsi="宋体"/>
                      <w:color w:val="000000"/>
                    </w:rPr>
                  </w:pPr>
                  <w:r>
                    <w:rPr>
                      <w:rFonts w:ascii="宋体" w:hAnsi="宋体" w:hint="eastAsia"/>
                      <w:color w:val="000000"/>
                    </w:rPr>
                    <w:t>2</w:t>
                  </w:r>
                  <w:r>
                    <w:rPr>
                      <w:rFonts w:ascii="宋体" w:hAnsi="宋体"/>
                      <w:color w:val="000000"/>
                    </w:rPr>
                    <w:t>70000</w:t>
                  </w:r>
                </w:p>
              </w:tc>
              <w:tc>
                <w:tcPr>
                  <w:tcW w:w="1660" w:type="dxa"/>
                  <w:vAlign w:val="center"/>
                </w:tcPr>
                <w:p w14:paraId="4C6A5C10" w14:textId="6F12C060" w:rsidR="00BD7059" w:rsidRDefault="00BD7059">
                  <w:pPr>
                    <w:pStyle w:val="a3"/>
                    <w:spacing w:line="390" w:lineRule="exact"/>
                    <w:ind w:firstLineChars="0" w:firstLine="0"/>
                    <w:outlineLvl w:val="2"/>
                    <w:rPr>
                      <w:rFonts w:ascii="宋体" w:hAnsi="宋体"/>
                      <w:color w:val="000000"/>
                    </w:rPr>
                  </w:pPr>
                  <w:r>
                    <w:rPr>
                      <w:rFonts w:ascii="宋体" w:hAnsi="宋体" w:hint="eastAsia"/>
                      <w:color w:val="000000"/>
                    </w:rPr>
                    <w:t>0</w:t>
                  </w:r>
                  <w:r>
                    <w:rPr>
                      <w:rFonts w:ascii="宋体" w:hAnsi="宋体"/>
                      <w:color w:val="000000"/>
                    </w:rPr>
                    <w:t>27-88043383</w:t>
                  </w:r>
                </w:p>
              </w:tc>
            </w:tr>
          </w:tbl>
          <w:p w14:paraId="4328E171" w14:textId="77777777" w:rsidR="00515F25" w:rsidRDefault="00515F25">
            <w:pPr>
              <w:pStyle w:val="a3"/>
              <w:spacing w:line="390" w:lineRule="exact"/>
              <w:ind w:firstLineChars="0" w:firstLine="0"/>
              <w:outlineLvl w:val="2"/>
              <w:rPr>
                <w:rFonts w:ascii="宋体" w:hAnsi="宋体"/>
                <w:color w:val="000000"/>
              </w:rPr>
            </w:pPr>
          </w:p>
        </w:tc>
      </w:tr>
    </w:tbl>
    <w:p w14:paraId="2703633B" w14:textId="77777777" w:rsidR="00515F25" w:rsidRDefault="00515F25">
      <w:pPr>
        <w:rPr>
          <w:sz w:val="24"/>
          <w:szCs w:val="24"/>
        </w:rPr>
      </w:pPr>
    </w:p>
    <w:p w14:paraId="48028342" w14:textId="77777777" w:rsidR="00515F25" w:rsidRDefault="00515F25">
      <w:pPr>
        <w:jc w:val="center"/>
        <w:outlineLvl w:val="1"/>
        <w:rPr>
          <w:rFonts w:ascii="宋体" w:hAnsi="宋体"/>
          <w:b/>
          <w:color w:val="000000"/>
          <w:sz w:val="28"/>
        </w:rPr>
      </w:pPr>
    </w:p>
    <w:p w14:paraId="237256FE" w14:textId="32DDA96A" w:rsidR="00BD7059" w:rsidRDefault="00BD7059">
      <w:pPr>
        <w:widowControl/>
        <w:jc w:val="left"/>
        <w:rPr>
          <w:rFonts w:ascii="宋体" w:hAnsi="宋体"/>
          <w:b/>
          <w:color w:val="000000"/>
          <w:sz w:val="28"/>
        </w:rPr>
      </w:pPr>
      <w:r>
        <w:rPr>
          <w:rFonts w:ascii="宋体" w:hAnsi="宋体"/>
          <w:b/>
          <w:color w:val="000000"/>
          <w:sz w:val="28"/>
        </w:rPr>
        <w:br w:type="page"/>
      </w:r>
    </w:p>
    <w:p w14:paraId="748003D8" w14:textId="77777777" w:rsidR="00515F25" w:rsidRDefault="00E72FBC">
      <w:pPr>
        <w:jc w:val="center"/>
        <w:outlineLvl w:val="1"/>
        <w:rPr>
          <w:rFonts w:ascii="宋体" w:hAnsi="宋体"/>
          <w:b/>
          <w:color w:val="000000"/>
          <w:sz w:val="28"/>
        </w:rPr>
      </w:pPr>
      <w:r>
        <w:rPr>
          <w:rFonts w:ascii="宋体" w:hAnsi="宋体" w:hint="eastAsia"/>
          <w:b/>
          <w:color w:val="000000"/>
          <w:sz w:val="28"/>
        </w:rPr>
        <w:lastRenderedPageBreak/>
        <w:t>四、主要知识产权和标准规范等目录</w:t>
      </w:r>
    </w:p>
    <w:tbl>
      <w:tblPr>
        <w:tblW w:w="975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95"/>
        <w:gridCol w:w="1029"/>
        <w:gridCol w:w="1264"/>
        <w:gridCol w:w="1067"/>
        <w:gridCol w:w="2048"/>
        <w:gridCol w:w="884"/>
        <w:gridCol w:w="909"/>
        <w:gridCol w:w="849"/>
        <w:gridCol w:w="908"/>
      </w:tblGrid>
      <w:tr w:rsidR="00515F25" w14:paraId="2AF9C7DE" w14:textId="77777777">
        <w:trPr>
          <w:trHeight w:val="938"/>
          <w:jc w:val="center"/>
        </w:trPr>
        <w:tc>
          <w:tcPr>
            <w:tcW w:w="795" w:type="dxa"/>
            <w:shd w:val="clear" w:color="auto" w:fill="auto"/>
            <w:vAlign w:val="center"/>
          </w:tcPr>
          <w:p w14:paraId="6E2070CC" w14:textId="77777777" w:rsidR="00515F25" w:rsidRDefault="00E72FBC">
            <w:pPr>
              <w:widowControl/>
              <w:jc w:val="center"/>
              <w:rPr>
                <w:rFonts w:asciiTheme="minorEastAsia" w:hAnsiTheme="minorEastAsia" w:cs="Arial"/>
                <w:b/>
                <w:bCs/>
                <w:kern w:val="0"/>
                <w:sz w:val="24"/>
                <w:szCs w:val="24"/>
              </w:rPr>
            </w:pPr>
            <w:r>
              <w:rPr>
                <w:rFonts w:asciiTheme="minorEastAsia" w:hAnsiTheme="minorEastAsia" w:cs="Arial"/>
                <w:b/>
                <w:bCs/>
                <w:kern w:val="0"/>
                <w:sz w:val="24"/>
                <w:szCs w:val="24"/>
              </w:rPr>
              <w:t>序</w:t>
            </w:r>
            <w:r>
              <w:rPr>
                <w:rFonts w:asciiTheme="minorEastAsia" w:hAnsiTheme="minorEastAsia" w:cs="Arial" w:hint="eastAsia"/>
                <w:b/>
                <w:bCs/>
                <w:kern w:val="0"/>
                <w:sz w:val="24"/>
                <w:szCs w:val="24"/>
              </w:rPr>
              <w:t>号</w:t>
            </w:r>
          </w:p>
        </w:tc>
        <w:tc>
          <w:tcPr>
            <w:tcW w:w="1029" w:type="dxa"/>
            <w:shd w:val="clear" w:color="auto" w:fill="auto"/>
            <w:vAlign w:val="center"/>
          </w:tcPr>
          <w:p w14:paraId="6D9441B6" w14:textId="77777777" w:rsidR="00515F25" w:rsidRDefault="00E72FBC">
            <w:pPr>
              <w:widowControl/>
              <w:jc w:val="center"/>
              <w:rPr>
                <w:rFonts w:asciiTheme="minorEastAsia" w:hAnsiTheme="minorEastAsia" w:cs="Arial"/>
                <w:b/>
                <w:bCs/>
                <w:kern w:val="0"/>
                <w:sz w:val="24"/>
                <w:szCs w:val="24"/>
              </w:rPr>
            </w:pPr>
            <w:r>
              <w:rPr>
                <w:rFonts w:asciiTheme="minorEastAsia" w:hAnsiTheme="minorEastAsia" w:cs="Arial"/>
                <w:b/>
                <w:bCs/>
                <w:kern w:val="0"/>
                <w:sz w:val="24"/>
                <w:szCs w:val="24"/>
              </w:rPr>
              <w:t>知识产权类别</w:t>
            </w:r>
          </w:p>
        </w:tc>
        <w:tc>
          <w:tcPr>
            <w:tcW w:w="1264" w:type="dxa"/>
            <w:shd w:val="clear" w:color="auto" w:fill="auto"/>
            <w:vAlign w:val="center"/>
          </w:tcPr>
          <w:p w14:paraId="6BA9C9D7" w14:textId="77777777" w:rsidR="00515F25" w:rsidRDefault="00E72FBC">
            <w:pPr>
              <w:widowControl/>
              <w:jc w:val="center"/>
              <w:rPr>
                <w:rFonts w:asciiTheme="minorEastAsia" w:hAnsiTheme="minorEastAsia" w:cs="Arial"/>
                <w:b/>
                <w:bCs/>
                <w:kern w:val="0"/>
                <w:sz w:val="24"/>
                <w:szCs w:val="24"/>
              </w:rPr>
            </w:pPr>
            <w:r>
              <w:rPr>
                <w:rFonts w:asciiTheme="minorEastAsia" w:hAnsiTheme="minorEastAsia" w:cs="Arial"/>
                <w:b/>
                <w:bCs/>
                <w:kern w:val="0"/>
                <w:sz w:val="24"/>
                <w:szCs w:val="24"/>
              </w:rPr>
              <w:t>知识产权具体名称</w:t>
            </w:r>
          </w:p>
        </w:tc>
        <w:tc>
          <w:tcPr>
            <w:tcW w:w="1067" w:type="dxa"/>
            <w:shd w:val="clear" w:color="auto" w:fill="auto"/>
            <w:vAlign w:val="center"/>
          </w:tcPr>
          <w:p w14:paraId="6BB13E81" w14:textId="77777777" w:rsidR="00515F25" w:rsidRDefault="00E72FBC">
            <w:pPr>
              <w:widowControl/>
              <w:jc w:val="center"/>
              <w:rPr>
                <w:rFonts w:asciiTheme="minorEastAsia" w:hAnsiTheme="minorEastAsia" w:cs="Arial"/>
                <w:b/>
                <w:bCs/>
                <w:kern w:val="0"/>
                <w:sz w:val="24"/>
                <w:szCs w:val="24"/>
              </w:rPr>
            </w:pPr>
            <w:r>
              <w:rPr>
                <w:rFonts w:asciiTheme="minorEastAsia" w:hAnsiTheme="minorEastAsia" w:cs="Arial"/>
                <w:b/>
                <w:bCs/>
                <w:kern w:val="0"/>
                <w:sz w:val="24"/>
                <w:szCs w:val="24"/>
              </w:rPr>
              <w:t>国家</w:t>
            </w:r>
          </w:p>
          <w:p w14:paraId="09B7CF61" w14:textId="77777777" w:rsidR="00515F25" w:rsidRDefault="00E72FBC">
            <w:pPr>
              <w:widowControl/>
              <w:jc w:val="center"/>
              <w:rPr>
                <w:rFonts w:asciiTheme="minorEastAsia" w:hAnsiTheme="minorEastAsia" w:cs="Arial"/>
                <w:b/>
                <w:bCs/>
                <w:kern w:val="0"/>
                <w:sz w:val="24"/>
                <w:szCs w:val="24"/>
              </w:rPr>
            </w:pPr>
            <w:r>
              <w:rPr>
                <w:rFonts w:asciiTheme="minorEastAsia" w:hAnsiTheme="minorEastAsia" w:cs="Arial"/>
                <w:b/>
                <w:bCs/>
                <w:kern w:val="0"/>
                <w:sz w:val="24"/>
                <w:szCs w:val="24"/>
              </w:rPr>
              <w:t>（地区）</w:t>
            </w:r>
          </w:p>
        </w:tc>
        <w:tc>
          <w:tcPr>
            <w:tcW w:w="2048" w:type="dxa"/>
            <w:shd w:val="clear" w:color="auto" w:fill="auto"/>
            <w:vAlign w:val="center"/>
          </w:tcPr>
          <w:p w14:paraId="6B9B8118" w14:textId="2972C0AE" w:rsidR="00515F25" w:rsidRDefault="00E72FBC">
            <w:pPr>
              <w:widowControl/>
              <w:jc w:val="center"/>
              <w:rPr>
                <w:rFonts w:asciiTheme="minorEastAsia" w:hAnsiTheme="minorEastAsia" w:cs="Arial"/>
                <w:b/>
                <w:bCs/>
                <w:kern w:val="0"/>
                <w:sz w:val="24"/>
                <w:szCs w:val="24"/>
              </w:rPr>
            </w:pPr>
            <w:r>
              <w:rPr>
                <w:rFonts w:asciiTheme="minorEastAsia" w:hAnsiTheme="minorEastAsia" w:cs="Arial"/>
                <w:b/>
                <w:bCs/>
                <w:kern w:val="0"/>
                <w:sz w:val="24"/>
                <w:szCs w:val="24"/>
              </w:rPr>
              <w:t>授权号</w:t>
            </w:r>
            <w:r w:rsidR="0034029F">
              <w:rPr>
                <w:rFonts w:asciiTheme="minorEastAsia" w:hAnsiTheme="minorEastAsia" w:cs="Arial" w:hint="eastAsia"/>
                <w:b/>
                <w:bCs/>
                <w:kern w:val="0"/>
                <w:sz w:val="24"/>
                <w:szCs w:val="24"/>
              </w:rPr>
              <w:t>/登记号</w:t>
            </w:r>
          </w:p>
        </w:tc>
        <w:tc>
          <w:tcPr>
            <w:tcW w:w="884" w:type="dxa"/>
            <w:shd w:val="clear" w:color="auto" w:fill="auto"/>
            <w:vAlign w:val="center"/>
          </w:tcPr>
          <w:p w14:paraId="47B47326" w14:textId="77777777" w:rsidR="00515F25" w:rsidRDefault="00E72FBC">
            <w:pPr>
              <w:widowControl/>
              <w:jc w:val="center"/>
              <w:rPr>
                <w:rFonts w:asciiTheme="minorEastAsia" w:hAnsiTheme="minorEastAsia" w:cs="Arial"/>
                <w:b/>
                <w:bCs/>
                <w:kern w:val="0"/>
                <w:sz w:val="24"/>
                <w:szCs w:val="24"/>
              </w:rPr>
            </w:pPr>
            <w:r>
              <w:rPr>
                <w:rFonts w:asciiTheme="minorEastAsia" w:hAnsiTheme="minorEastAsia" w:cs="Arial"/>
                <w:b/>
                <w:bCs/>
                <w:kern w:val="0"/>
                <w:sz w:val="24"/>
                <w:szCs w:val="24"/>
              </w:rPr>
              <w:t>授权日期</w:t>
            </w:r>
          </w:p>
        </w:tc>
        <w:tc>
          <w:tcPr>
            <w:tcW w:w="909" w:type="dxa"/>
            <w:shd w:val="clear" w:color="auto" w:fill="auto"/>
            <w:vAlign w:val="center"/>
          </w:tcPr>
          <w:p w14:paraId="70B25557" w14:textId="77777777" w:rsidR="00515F25" w:rsidRDefault="00E72FBC">
            <w:pPr>
              <w:widowControl/>
              <w:jc w:val="center"/>
              <w:rPr>
                <w:rFonts w:asciiTheme="minorEastAsia" w:hAnsiTheme="minorEastAsia" w:cs="Arial"/>
                <w:b/>
                <w:bCs/>
                <w:kern w:val="0"/>
                <w:sz w:val="24"/>
                <w:szCs w:val="24"/>
              </w:rPr>
            </w:pPr>
            <w:r>
              <w:rPr>
                <w:rFonts w:asciiTheme="minorEastAsia" w:hAnsiTheme="minorEastAsia" w:cs="Arial"/>
                <w:b/>
                <w:bCs/>
                <w:kern w:val="0"/>
                <w:sz w:val="24"/>
                <w:szCs w:val="24"/>
              </w:rPr>
              <w:t>证书编号</w:t>
            </w:r>
          </w:p>
        </w:tc>
        <w:tc>
          <w:tcPr>
            <w:tcW w:w="849" w:type="dxa"/>
            <w:shd w:val="clear" w:color="auto" w:fill="auto"/>
            <w:vAlign w:val="center"/>
          </w:tcPr>
          <w:p w14:paraId="0480D0F6" w14:textId="77777777" w:rsidR="00515F25" w:rsidRDefault="00E72FBC">
            <w:pPr>
              <w:widowControl/>
              <w:jc w:val="center"/>
              <w:rPr>
                <w:rFonts w:asciiTheme="minorEastAsia" w:hAnsiTheme="minorEastAsia" w:cs="Arial"/>
                <w:b/>
                <w:bCs/>
                <w:kern w:val="0"/>
                <w:sz w:val="24"/>
                <w:szCs w:val="24"/>
              </w:rPr>
            </w:pPr>
            <w:r>
              <w:rPr>
                <w:rFonts w:asciiTheme="minorEastAsia" w:hAnsiTheme="minorEastAsia" w:cs="Arial"/>
                <w:b/>
                <w:bCs/>
                <w:kern w:val="0"/>
                <w:sz w:val="24"/>
                <w:szCs w:val="24"/>
              </w:rPr>
              <w:t>权利人</w:t>
            </w:r>
          </w:p>
        </w:tc>
        <w:tc>
          <w:tcPr>
            <w:tcW w:w="908" w:type="dxa"/>
            <w:shd w:val="clear" w:color="auto" w:fill="auto"/>
            <w:vAlign w:val="center"/>
          </w:tcPr>
          <w:p w14:paraId="5CDD25A3" w14:textId="77777777" w:rsidR="00515F25" w:rsidRDefault="00E72FBC">
            <w:pPr>
              <w:widowControl/>
              <w:jc w:val="center"/>
              <w:rPr>
                <w:rFonts w:asciiTheme="minorEastAsia" w:hAnsiTheme="minorEastAsia" w:cs="Arial"/>
                <w:b/>
                <w:bCs/>
                <w:kern w:val="0"/>
                <w:sz w:val="24"/>
                <w:szCs w:val="24"/>
              </w:rPr>
            </w:pPr>
            <w:r>
              <w:rPr>
                <w:rFonts w:asciiTheme="minorEastAsia" w:hAnsiTheme="minorEastAsia" w:cs="Arial" w:hint="eastAsia"/>
                <w:b/>
                <w:bCs/>
                <w:kern w:val="0"/>
                <w:sz w:val="24"/>
                <w:szCs w:val="24"/>
              </w:rPr>
              <w:t>发明人</w:t>
            </w:r>
          </w:p>
        </w:tc>
      </w:tr>
      <w:tr w:rsidR="00515F25" w14:paraId="054AB18D" w14:textId="77777777" w:rsidTr="00BD7059">
        <w:trPr>
          <w:trHeight w:val="673"/>
          <w:jc w:val="center"/>
        </w:trPr>
        <w:tc>
          <w:tcPr>
            <w:tcW w:w="795" w:type="dxa"/>
            <w:shd w:val="clear" w:color="auto" w:fill="auto"/>
            <w:vAlign w:val="center"/>
          </w:tcPr>
          <w:p w14:paraId="4B754778" w14:textId="77777777" w:rsidR="00515F25" w:rsidRDefault="00E72FBC">
            <w:pPr>
              <w:widowControl/>
              <w:jc w:val="left"/>
              <w:rPr>
                <w:rFonts w:asciiTheme="minorEastAsia" w:hAnsiTheme="minorEastAsia" w:cs="Arial"/>
                <w:kern w:val="0"/>
                <w:sz w:val="24"/>
                <w:szCs w:val="24"/>
              </w:rPr>
            </w:pPr>
            <w:r>
              <w:rPr>
                <w:rFonts w:asciiTheme="minorEastAsia" w:hAnsiTheme="minorEastAsia" w:cs="Arial" w:hint="eastAsia"/>
                <w:kern w:val="0"/>
                <w:sz w:val="24"/>
                <w:szCs w:val="24"/>
              </w:rPr>
              <w:t>1</w:t>
            </w:r>
          </w:p>
        </w:tc>
        <w:tc>
          <w:tcPr>
            <w:tcW w:w="1029" w:type="dxa"/>
            <w:shd w:val="clear" w:color="auto" w:fill="auto"/>
            <w:vAlign w:val="center"/>
          </w:tcPr>
          <w:p w14:paraId="6D43ACCB" w14:textId="77777777" w:rsidR="00515F25" w:rsidRDefault="00E72FBC">
            <w:pPr>
              <w:widowControl/>
              <w:jc w:val="left"/>
              <w:rPr>
                <w:rFonts w:asciiTheme="minorEastAsia" w:hAnsiTheme="minorEastAsia" w:cs="Arial"/>
                <w:kern w:val="0"/>
                <w:sz w:val="24"/>
                <w:szCs w:val="24"/>
              </w:rPr>
            </w:pPr>
            <w:r>
              <w:rPr>
                <w:rFonts w:asciiTheme="minorEastAsia" w:hAnsiTheme="minorEastAsia" w:cs="Arial"/>
                <w:kern w:val="0"/>
                <w:sz w:val="24"/>
                <w:szCs w:val="24"/>
              </w:rPr>
              <w:t>实用新型专利</w:t>
            </w:r>
          </w:p>
        </w:tc>
        <w:tc>
          <w:tcPr>
            <w:tcW w:w="1264" w:type="dxa"/>
            <w:shd w:val="clear" w:color="auto" w:fill="auto"/>
            <w:vAlign w:val="center"/>
          </w:tcPr>
          <w:p w14:paraId="5848DEA8" w14:textId="18D648B1" w:rsidR="00515F25" w:rsidRDefault="00BD7059">
            <w:pPr>
              <w:widowControl/>
              <w:jc w:val="left"/>
              <w:rPr>
                <w:rFonts w:asciiTheme="minorEastAsia" w:hAnsiTheme="minorEastAsia" w:cs="Arial"/>
                <w:kern w:val="0"/>
                <w:sz w:val="24"/>
                <w:szCs w:val="24"/>
              </w:rPr>
            </w:pPr>
            <w:r w:rsidRPr="00BD7059">
              <w:rPr>
                <w:rFonts w:asciiTheme="minorEastAsia" w:hAnsiTheme="minorEastAsia" w:cs="Arial" w:hint="eastAsia"/>
                <w:kern w:val="0"/>
                <w:sz w:val="24"/>
                <w:szCs w:val="24"/>
              </w:rPr>
              <w:t>一种基于移动互联网的辐射剂量巡测仪</w:t>
            </w:r>
          </w:p>
        </w:tc>
        <w:tc>
          <w:tcPr>
            <w:tcW w:w="1067" w:type="dxa"/>
            <w:shd w:val="clear" w:color="auto" w:fill="auto"/>
            <w:vAlign w:val="center"/>
          </w:tcPr>
          <w:p w14:paraId="7E92B70F" w14:textId="77777777" w:rsidR="00515F25" w:rsidRDefault="00E72FBC">
            <w:pPr>
              <w:widowControl/>
              <w:jc w:val="left"/>
              <w:rPr>
                <w:rFonts w:asciiTheme="minorEastAsia" w:hAnsiTheme="minorEastAsia" w:cs="Arial"/>
                <w:kern w:val="0"/>
                <w:sz w:val="24"/>
                <w:szCs w:val="24"/>
              </w:rPr>
            </w:pPr>
            <w:r>
              <w:rPr>
                <w:rFonts w:asciiTheme="minorEastAsia" w:hAnsiTheme="minorEastAsia" w:cs="Arial"/>
                <w:kern w:val="0"/>
                <w:sz w:val="24"/>
                <w:szCs w:val="24"/>
              </w:rPr>
              <w:t>中国</w:t>
            </w:r>
          </w:p>
        </w:tc>
        <w:tc>
          <w:tcPr>
            <w:tcW w:w="2048" w:type="dxa"/>
            <w:shd w:val="clear" w:color="auto" w:fill="auto"/>
            <w:noWrap/>
            <w:vAlign w:val="center"/>
          </w:tcPr>
          <w:p w14:paraId="5D85A718" w14:textId="23205025" w:rsidR="00515F25" w:rsidRDefault="00E72FBC" w:rsidP="00BD7059">
            <w:pPr>
              <w:widowControl/>
              <w:ind w:left="240" w:hangingChars="100" w:hanging="240"/>
              <w:jc w:val="left"/>
              <w:rPr>
                <w:rFonts w:asciiTheme="minorEastAsia" w:hAnsiTheme="minorEastAsia" w:cs="Arial"/>
                <w:kern w:val="0"/>
                <w:sz w:val="24"/>
                <w:szCs w:val="24"/>
              </w:rPr>
            </w:pPr>
            <w:r>
              <w:rPr>
                <w:rFonts w:asciiTheme="minorEastAsia" w:hAnsiTheme="minorEastAsia" w:cs="Arial"/>
                <w:kern w:val="0"/>
                <w:sz w:val="24"/>
                <w:szCs w:val="24"/>
              </w:rPr>
              <w:t>ZL</w:t>
            </w:r>
            <w:r w:rsidR="00BD7059">
              <w:rPr>
                <w:rFonts w:asciiTheme="minorEastAsia" w:hAnsiTheme="minorEastAsia" w:cs="Arial"/>
                <w:kern w:val="0"/>
                <w:sz w:val="24"/>
                <w:szCs w:val="24"/>
              </w:rPr>
              <w:t xml:space="preserve"> </w:t>
            </w:r>
            <w:r>
              <w:rPr>
                <w:rFonts w:asciiTheme="minorEastAsia" w:hAnsiTheme="minorEastAsia" w:cs="Arial"/>
                <w:kern w:val="0"/>
                <w:sz w:val="24"/>
                <w:szCs w:val="24"/>
              </w:rPr>
              <w:t>201</w:t>
            </w:r>
            <w:r w:rsidR="00BD7059">
              <w:rPr>
                <w:rFonts w:asciiTheme="minorEastAsia" w:hAnsiTheme="minorEastAsia" w:cs="Arial"/>
                <w:kern w:val="0"/>
                <w:sz w:val="24"/>
                <w:szCs w:val="24"/>
              </w:rPr>
              <w:t>7 2 0407129.3</w:t>
            </w:r>
          </w:p>
        </w:tc>
        <w:tc>
          <w:tcPr>
            <w:tcW w:w="884" w:type="dxa"/>
            <w:shd w:val="clear" w:color="auto" w:fill="auto"/>
            <w:vAlign w:val="center"/>
          </w:tcPr>
          <w:p w14:paraId="6B682C3E" w14:textId="6E4F973D" w:rsidR="00515F25" w:rsidRDefault="00E72FBC">
            <w:pPr>
              <w:widowControl/>
              <w:jc w:val="left"/>
              <w:rPr>
                <w:rFonts w:asciiTheme="minorEastAsia" w:hAnsiTheme="minorEastAsia" w:cs="Arial"/>
                <w:kern w:val="0"/>
                <w:sz w:val="24"/>
                <w:szCs w:val="24"/>
              </w:rPr>
            </w:pPr>
            <w:r>
              <w:rPr>
                <w:rFonts w:asciiTheme="minorEastAsia" w:hAnsiTheme="minorEastAsia" w:cs="Arial"/>
                <w:kern w:val="0"/>
                <w:sz w:val="24"/>
                <w:szCs w:val="24"/>
              </w:rPr>
              <w:t>201</w:t>
            </w:r>
            <w:r w:rsidR="00BD7059">
              <w:rPr>
                <w:rFonts w:asciiTheme="minorEastAsia" w:hAnsiTheme="minorEastAsia" w:cs="Arial"/>
                <w:kern w:val="0"/>
                <w:sz w:val="24"/>
                <w:szCs w:val="24"/>
              </w:rPr>
              <w:t>7</w:t>
            </w:r>
            <w:r>
              <w:rPr>
                <w:rFonts w:asciiTheme="minorEastAsia" w:hAnsiTheme="minorEastAsia" w:cs="Arial"/>
                <w:kern w:val="0"/>
                <w:sz w:val="24"/>
                <w:szCs w:val="24"/>
              </w:rPr>
              <w:t>年</w:t>
            </w:r>
            <w:r w:rsidR="00BD7059">
              <w:rPr>
                <w:rFonts w:asciiTheme="minorEastAsia" w:hAnsiTheme="minorEastAsia" w:cs="Arial"/>
                <w:kern w:val="0"/>
                <w:sz w:val="24"/>
                <w:szCs w:val="24"/>
              </w:rPr>
              <w:t>11</w:t>
            </w:r>
            <w:r>
              <w:rPr>
                <w:rFonts w:asciiTheme="minorEastAsia" w:hAnsiTheme="minorEastAsia" w:cs="Arial"/>
                <w:kern w:val="0"/>
                <w:sz w:val="24"/>
                <w:szCs w:val="24"/>
              </w:rPr>
              <w:t>月</w:t>
            </w:r>
            <w:r w:rsidR="00BD7059">
              <w:rPr>
                <w:rFonts w:asciiTheme="minorEastAsia" w:hAnsiTheme="minorEastAsia" w:cs="Arial"/>
                <w:kern w:val="0"/>
                <w:sz w:val="24"/>
                <w:szCs w:val="24"/>
              </w:rPr>
              <w:t>24</w:t>
            </w:r>
            <w:r>
              <w:rPr>
                <w:rFonts w:asciiTheme="minorEastAsia" w:hAnsiTheme="minorEastAsia" w:cs="Arial"/>
                <w:kern w:val="0"/>
                <w:sz w:val="24"/>
                <w:szCs w:val="24"/>
              </w:rPr>
              <w:t>日</w:t>
            </w:r>
          </w:p>
        </w:tc>
        <w:tc>
          <w:tcPr>
            <w:tcW w:w="909" w:type="dxa"/>
            <w:shd w:val="clear" w:color="auto" w:fill="auto"/>
            <w:vAlign w:val="center"/>
          </w:tcPr>
          <w:p w14:paraId="16762F47" w14:textId="7C34C845" w:rsidR="00515F25" w:rsidRDefault="00BD7059">
            <w:pPr>
              <w:widowControl/>
              <w:jc w:val="left"/>
              <w:rPr>
                <w:rFonts w:asciiTheme="minorEastAsia" w:hAnsiTheme="minorEastAsia" w:cs="Arial"/>
                <w:kern w:val="0"/>
                <w:sz w:val="24"/>
                <w:szCs w:val="24"/>
              </w:rPr>
            </w:pPr>
            <w:r>
              <w:rPr>
                <w:rFonts w:asciiTheme="minorEastAsia" w:hAnsiTheme="minorEastAsia" w:cs="Arial" w:hint="eastAsia"/>
                <w:kern w:val="0"/>
                <w:sz w:val="24"/>
                <w:szCs w:val="24"/>
              </w:rPr>
              <w:t>第6</w:t>
            </w:r>
            <w:r>
              <w:rPr>
                <w:rFonts w:asciiTheme="minorEastAsia" w:hAnsiTheme="minorEastAsia" w:cs="Arial"/>
                <w:kern w:val="0"/>
                <w:sz w:val="24"/>
                <w:szCs w:val="24"/>
              </w:rPr>
              <w:t>647578</w:t>
            </w:r>
            <w:r>
              <w:rPr>
                <w:rFonts w:asciiTheme="minorEastAsia" w:hAnsiTheme="minorEastAsia" w:cs="Arial" w:hint="eastAsia"/>
                <w:kern w:val="0"/>
                <w:sz w:val="24"/>
                <w:szCs w:val="24"/>
              </w:rPr>
              <w:t>号</w:t>
            </w:r>
          </w:p>
        </w:tc>
        <w:tc>
          <w:tcPr>
            <w:tcW w:w="849" w:type="dxa"/>
            <w:shd w:val="clear" w:color="auto" w:fill="auto"/>
            <w:vAlign w:val="center"/>
          </w:tcPr>
          <w:p w14:paraId="4F0067DF" w14:textId="1BBAACAA" w:rsidR="00515F25" w:rsidRDefault="00BD7059">
            <w:pPr>
              <w:widowControl/>
              <w:jc w:val="left"/>
              <w:rPr>
                <w:rFonts w:asciiTheme="minorEastAsia" w:hAnsiTheme="minorEastAsia" w:cs="Arial"/>
                <w:kern w:val="0"/>
                <w:sz w:val="24"/>
                <w:szCs w:val="24"/>
              </w:rPr>
            </w:pPr>
            <w:r>
              <w:rPr>
                <w:rFonts w:asciiTheme="minorEastAsia" w:hAnsiTheme="minorEastAsia" w:cs="Arial" w:hint="eastAsia"/>
                <w:kern w:val="0"/>
                <w:sz w:val="24"/>
                <w:szCs w:val="24"/>
              </w:rPr>
              <w:t>陕西秦洲核与辐射安全技术有限公司</w:t>
            </w:r>
          </w:p>
        </w:tc>
        <w:tc>
          <w:tcPr>
            <w:tcW w:w="908" w:type="dxa"/>
            <w:shd w:val="clear" w:color="auto" w:fill="auto"/>
            <w:vAlign w:val="center"/>
          </w:tcPr>
          <w:p w14:paraId="5D9DAEE0" w14:textId="77777777" w:rsidR="00515F25" w:rsidRDefault="00515F25">
            <w:pPr>
              <w:widowControl/>
              <w:jc w:val="left"/>
              <w:rPr>
                <w:rFonts w:asciiTheme="minorEastAsia" w:hAnsiTheme="minorEastAsia" w:cs="Arial"/>
                <w:kern w:val="0"/>
                <w:sz w:val="24"/>
                <w:szCs w:val="24"/>
              </w:rPr>
            </w:pPr>
          </w:p>
        </w:tc>
      </w:tr>
      <w:tr w:rsidR="0034029F" w14:paraId="6B79F804" w14:textId="77777777">
        <w:trPr>
          <w:trHeight w:val="597"/>
          <w:jc w:val="center"/>
        </w:trPr>
        <w:tc>
          <w:tcPr>
            <w:tcW w:w="795" w:type="dxa"/>
            <w:shd w:val="clear" w:color="auto" w:fill="auto"/>
            <w:vAlign w:val="center"/>
          </w:tcPr>
          <w:p w14:paraId="1D8A3076" w14:textId="77777777" w:rsidR="0034029F" w:rsidRDefault="0034029F" w:rsidP="0034029F">
            <w:pPr>
              <w:widowControl/>
              <w:jc w:val="left"/>
              <w:rPr>
                <w:rFonts w:asciiTheme="minorEastAsia" w:hAnsiTheme="minorEastAsia" w:cs="Arial"/>
                <w:kern w:val="0"/>
                <w:sz w:val="24"/>
                <w:szCs w:val="24"/>
              </w:rPr>
            </w:pPr>
            <w:r>
              <w:rPr>
                <w:rFonts w:asciiTheme="minorEastAsia" w:hAnsiTheme="minorEastAsia" w:cs="Arial" w:hint="eastAsia"/>
                <w:kern w:val="0"/>
                <w:sz w:val="24"/>
                <w:szCs w:val="24"/>
              </w:rPr>
              <w:t>2</w:t>
            </w:r>
          </w:p>
        </w:tc>
        <w:tc>
          <w:tcPr>
            <w:tcW w:w="1029" w:type="dxa"/>
            <w:shd w:val="clear" w:color="auto" w:fill="auto"/>
            <w:vAlign w:val="center"/>
          </w:tcPr>
          <w:p w14:paraId="5971E839" w14:textId="524AA4A7" w:rsidR="0034029F" w:rsidRDefault="0034029F" w:rsidP="0034029F">
            <w:pPr>
              <w:widowControl/>
              <w:jc w:val="left"/>
              <w:rPr>
                <w:rFonts w:asciiTheme="minorEastAsia" w:hAnsiTheme="minorEastAsia" w:cs="Arial"/>
                <w:kern w:val="0"/>
                <w:sz w:val="24"/>
                <w:szCs w:val="24"/>
              </w:rPr>
            </w:pPr>
            <w:r>
              <w:rPr>
                <w:rFonts w:asciiTheme="minorEastAsia" w:hAnsiTheme="minorEastAsia" w:cs="Arial" w:hint="eastAsia"/>
                <w:kern w:val="0"/>
                <w:sz w:val="24"/>
                <w:szCs w:val="24"/>
              </w:rPr>
              <w:t>计算机软件著作权</w:t>
            </w:r>
          </w:p>
        </w:tc>
        <w:tc>
          <w:tcPr>
            <w:tcW w:w="1264" w:type="dxa"/>
            <w:shd w:val="clear" w:color="auto" w:fill="auto"/>
            <w:vAlign w:val="center"/>
          </w:tcPr>
          <w:p w14:paraId="01E6A5E2" w14:textId="39BE6CE5" w:rsidR="0034029F" w:rsidRDefault="0034029F" w:rsidP="0034029F">
            <w:pPr>
              <w:widowControl/>
              <w:jc w:val="left"/>
              <w:rPr>
                <w:rFonts w:asciiTheme="minorEastAsia" w:hAnsiTheme="minorEastAsia" w:cs="Arial"/>
                <w:kern w:val="0"/>
                <w:sz w:val="24"/>
                <w:szCs w:val="24"/>
              </w:rPr>
            </w:pPr>
            <w:r>
              <w:rPr>
                <w:rFonts w:asciiTheme="minorEastAsia" w:hAnsiTheme="minorEastAsia" w:cs="Arial" w:hint="eastAsia"/>
                <w:kern w:val="0"/>
                <w:sz w:val="24"/>
                <w:szCs w:val="24"/>
              </w:rPr>
              <w:t>Q</w:t>
            </w:r>
            <w:r>
              <w:rPr>
                <w:rFonts w:asciiTheme="minorEastAsia" w:hAnsiTheme="minorEastAsia" w:cs="Arial"/>
                <w:kern w:val="0"/>
                <w:sz w:val="24"/>
                <w:szCs w:val="24"/>
              </w:rPr>
              <w:t>Z20</w:t>
            </w:r>
            <w:r>
              <w:rPr>
                <w:rFonts w:asciiTheme="minorEastAsia" w:hAnsiTheme="minorEastAsia" w:cs="Arial" w:hint="eastAsia"/>
                <w:kern w:val="0"/>
                <w:sz w:val="24"/>
                <w:szCs w:val="24"/>
              </w:rPr>
              <w:t>辐射监测主机软件[简称：Q</w:t>
            </w:r>
            <w:r>
              <w:rPr>
                <w:rFonts w:asciiTheme="minorEastAsia" w:hAnsiTheme="minorEastAsia" w:cs="Arial"/>
                <w:kern w:val="0"/>
                <w:sz w:val="24"/>
                <w:szCs w:val="24"/>
              </w:rPr>
              <w:t>Z20</w:t>
            </w:r>
            <w:r>
              <w:rPr>
                <w:rFonts w:asciiTheme="minorEastAsia" w:hAnsiTheme="minorEastAsia" w:cs="Arial" w:hint="eastAsia"/>
                <w:kern w:val="0"/>
                <w:sz w:val="24"/>
                <w:szCs w:val="24"/>
              </w:rPr>
              <w:t>主机软件</w:t>
            </w:r>
            <w:r>
              <w:rPr>
                <w:rFonts w:asciiTheme="minorEastAsia" w:hAnsiTheme="minorEastAsia" w:cs="Arial"/>
                <w:kern w:val="0"/>
                <w:sz w:val="24"/>
                <w:szCs w:val="24"/>
              </w:rPr>
              <w:t>]V1.0</w:t>
            </w:r>
          </w:p>
        </w:tc>
        <w:tc>
          <w:tcPr>
            <w:tcW w:w="1067" w:type="dxa"/>
            <w:shd w:val="clear" w:color="auto" w:fill="auto"/>
            <w:vAlign w:val="center"/>
          </w:tcPr>
          <w:p w14:paraId="0876740C" w14:textId="77777777" w:rsidR="0034029F" w:rsidRDefault="0034029F" w:rsidP="0034029F">
            <w:pPr>
              <w:widowControl/>
              <w:jc w:val="left"/>
              <w:rPr>
                <w:rFonts w:asciiTheme="minorEastAsia" w:hAnsiTheme="minorEastAsia" w:cs="Arial"/>
                <w:kern w:val="0"/>
                <w:sz w:val="24"/>
                <w:szCs w:val="24"/>
              </w:rPr>
            </w:pPr>
            <w:r>
              <w:rPr>
                <w:rFonts w:asciiTheme="minorEastAsia" w:hAnsiTheme="minorEastAsia" w:cs="Arial"/>
                <w:kern w:val="0"/>
                <w:sz w:val="24"/>
                <w:szCs w:val="24"/>
              </w:rPr>
              <w:t>中国</w:t>
            </w:r>
          </w:p>
        </w:tc>
        <w:tc>
          <w:tcPr>
            <w:tcW w:w="2048" w:type="dxa"/>
            <w:shd w:val="clear" w:color="auto" w:fill="auto"/>
            <w:vAlign w:val="center"/>
          </w:tcPr>
          <w:p w14:paraId="434E9287" w14:textId="0F068174" w:rsidR="0034029F" w:rsidRDefault="0034029F" w:rsidP="0034029F">
            <w:pPr>
              <w:widowControl/>
              <w:jc w:val="left"/>
              <w:rPr>
                <w:rFonts w:asciiTheme="minorEastAsia" w:hAnsiTheme="minorEastAsia" w:cs="Arial"/>
                <w:kern w:val="0"/>
                <w:sz w:val="24"/>
                <w:szCs w:val="24"/>
              </w:rPr>
            </w:pPr>
            <w:r>
              <w:rPr>
                <w:rFonts w:asciiTheme="minorEastAsia" w:hAnsiTheme="minorEastAsia" w:cs="Arial"/>
                <w:kern w:val="0"/>
                <w:sz w:val="24"/>
                <w:szCs w:val="24"/>
              </w:rPr>
              <w:t>2020SR0640766</w:t>
            </w:r>
          </w:p>
        </w:tc>
        <w:tc>
          <w:tcPr>
            <w:tcW w:w="884" w:type="dxa"/>
            <w:shd w:val="clear" w:color="auto" w:fill="auto"/>
            <w:vAlign w:val="center"/>
          </w:tcPr>
          <w:p w14:paraId="38582F48" w14:textId="10488E20" w:rsidR="0034029F" w:rsidRDefault="0034029F" w:rsidP="0034029F">
            <w:pPr>
              <w:widowControl/>
              <w:jc w:val="left"/>
              <w:rPr>
                <w:rFonts w:asciiTheme="minorEastAsia" w:hAnsiTheme="minorEastAsia" w:cs="Arial"/>
                <w:kern w:val="0"/>
                <w:sz w:val="24"/>
                <w:szCs w:val="24"/>
              </w:rPr>
            </w:pPr>
            <w:r>
              <w:rPr>
                <w:rFonts w:asciiTheme="minorEastAsia" w:hAnsiTheme="minorEastAsia" w:cs="Arial"/>
                <w:kern w:val="0"/>
                <w:sz w:val="24"/>
                <w:szCs w:val="24"/>
              </w:rPr>
              <w:t>2020年</w:t>
            </w:r>
            <w:r>
              <w:rPr>
                <w:rFonts w:asciiTheme="minorEastAsia" w:hAnsiTheme="minorEastAsia" w:cs="Arial" w:hint="eastAsia"/>
                <w:kern w:val="0"/>
                <w:sz w:val="24"/>
                <w:szCs w:val="24"/>
              </w:rPr>
              <w:t>0</w:t>
            </w:r>
            <w:r>
              <w:rPr>
                <w:rFonts w:asciiTheme="minorEastAsia" w:hAnsiTheme="minorEastAsia" w:cs="Arial"/>
                <w:kern w:val="0"/>
                <w:sz w:val="24"/>
                <w:szCs w:val="24"/>
              </w:rPr>
              <w:t>6月17日</w:t>
            </w:r>
          </w:p>
        </w:tc>
        <w:tc>
          <w:tcPr>
            <w:tcW w:w="909" w:type="dxa"/>
            <w:shd w:val="clear" w:color="auto" w:fill="auto"/>
            <w:vAlign w:val="center"/>
          </w:tcPr>
          <w:p w14:paraId="2A1ABD71" w14:textId="0CE4EF20" w:rsidR="0034029F" w:rsidRDefault="0034029F" w:rsidP="0034029F">
            <w:pPr>
              <w:widowControl/>
              <w:jc w:val="left"/>
              <w:rPr>
                <w:rFonts w:asciiTheme="minorEastAsia" w:hAnsiTheme="minorEastAsia" w:cs="Arial"/>
                <w:kern w:val="0"/>
                <w:sz w:val="24"/>
                <w:szCs w:val="24"/>
              </w:rPr>
            </w:pPr>
            <w:r>
              <w:rPr>
                <w:rFonts w:asciiTheme="minorEastAsia" w:hAnsiTheme="minorEastAsia" w:cs="Arial" w:hint="eastAsia"/>
                <w:kern w:val="0"/>
                <w:sz w:val="24"/>
                <w:szCs w:val="24"/>
              </w:rPr>
              <w:t>软著登字第5</w:t>
            </w:r>
            <w:r>
              <w:rPr>
                <w:rFonts w:asciiTheme="minorEastAsia" w:hAnsiTheme="minorEastAsia" w:cs="Arial"/>
                <w:kern w:val="0"/>
                <w:sz w:val="24"/>
                <w:szCs w:val="24"/>
              </w:rPr>
              <w:t>519462</w:t>
            </w:r>
            <w:r>
              <w:rPr>
                <w:rFonts w:asciiTheme="minorEastAsia" w:hAnsiTheme="minorEastAsia" w:cs="Arial" w:hint="eastAsia"/>
                <w:kern w:val="0"/>
                <w:sz w:val="24"/>
                <w:szCs w:val="24"/>
              </w:rPr>
              <w:t>号</w:t>
            </w:r>
            <w:r>
              <w:rPr>
                <w:rFonts w:asciiTheme="minorEastAsia" w:hAnsiTheme="minorEastAsia" w:cs="Arial"/>
                <w:kern w:val="0"/>
                <w:sz w:val="24"/>
                <w:szCs w:val="24"/>
              </w:rPr>
              <w:t xml:space="preserve">                                  </w:t>
            </w:r>
          </w:p>
        </w:tc>
        <w:tc>
          <w:tcPr>
            <w:tcW w:w="849" w:type="dxa"/>
            <w:shd w:val="clear" w:color="auto" w:fill="auto"/>
            <w:vAlign w:val="center"/>
          </w:tcPr>
          <w:p w14:paraId="5EE25B2F" w14:textId="5DD12BFF" w:rsidR="0034029F" w:rsidRDefault="0034029F" w:rsidP="0034029F">
            <w:pPr>
              <w:widowControl/>
              <w:jc w:val="left"/>
              <w:rPr>
                <w:rFonts w:asciiTheme="minorEastAsia" w:hAnsiTheme="minorEastAsia" w:cs="Arial"/>
                <w:kern w:val="0"/>
                <w:sz w:val="24"/>
                <w:szCs w:val="24"/>
              </w:rPr>
            </w:pPr>
            <w:r>
              <w:rPr>
                <w:rFonts w:asciiTheme="minorEastAsia" w:hAnsiTheme="minorEastAsia" w:cs="Arial" w:hint="eastAsia"/>
                <w:kern w:val="0"/>
                <w:sz w:val="24"/>
                <w:szCs w:val="24"/>
              </w:rPr>
              <w:t>陕西秦洲核与辐射安全技术有限公司</w:t>
            </w:r>
          </w:p>
        </w:tc>
        <w:tc>
          <w:tcPr>
            <w:tcW w:w="908" w:type="dxa"/>
            <w:shd w:val="clear" w:color="auto" w:fill="auto"/>
            <w:vAlign w:val="center"/>
          </w:tcPr>
          <w:p w14:paraId="2CD110B0" w14:textId="77777777" w:rsidR="0034029F" w:rsidRDefault="0034029F" w:rsidP="0034029F">
            <w:pPr>
              <w:widowControl/>
              <w:jc w:val="left"/>
              <w:rPr>
                <w:rFonts w:asciiTheme="minorEastAsia" w:hAnsiTheme="minorEastAsia" w:cs="Arial"/>
                <w:kern w:val="0"/>
                <w:sz w:val="24"/>
                <w:szCs w:val="24"/>
              </w:rPr>
            </w:pPr>
          </w:p>
        </w:tc>
      </w:tr>
      <w:tr w:rsidR="0034029F" w14:paraId="322085F9" w14:textId="77777777">
        <w:trPr>
          <w:trHeight w:val="597"/>
          <w:jc w:val="center"/>
        </w:trPr>
        <w:tc>
          <w:tcPr>
            <w:tcW w:w="795" w:type="dxa"/>
            <w:shd w:val="clear" w:color="auto" w:fill="auto"/>
            <w:vAlign w:val="center"/>
          </w:tcPr>
          <w:p w14:paraId="52FBB3C1" w14:textId="24C06B1D" w:rsidR="0034029F" w:rsidRDefault="0034029F" w:rsidP="0034029F">
            <w:pPr>
              <w:widowControl/>
              <w:jc w:val="left"/>
              <w:rPr>
                <w:rFonts w:asciiTheme="minorEastAsia" w:hAnsiTheme="minorEastAsia" w:cs="Arial"/>
                <w:kern w:val="0"/>
                <w:sz w:val="24"/>
                <w:szCs w:val="24"/>
              </w:rPr>
            </w:pPr>
            <w:r>
              <w:rPr>
                <w:rFonts w:asciiTheme="minorEastAsia" w:hAnsiTheme="minorEastAsia" w:cs="Arial" w:hint="eastAsia"/>
                <w:kern w:val="0"/>
                <w:sz w:val="24"/>
                <w:szCs w:val="24"/>
              </w:rPr>
              <w:t>3</w:t>
            </w:r>
          </w:p>
        </w:tc>
        <w:tc>
          <w:tcPr>
            <w:tcW w:w="1029" w:type="dxa"/>
            <w:shd w:val="clear" w:color="auto" w:fill="auto"/>
            <w:vAlign w:val="center"/>
          </w:tcPr>
          <w:p w14:paraId="1D2BD0A0" w14:textId="3A471F2A" w:rsidR="0034029F" w:rsidRDefault="0034029F" w:rsidP="0034029F">
            <w:pPr>
              <w:widowControl/>
              <w:jc w:val="left"/>
              <w:rPr>
                <w:rFonts w:asciiTheme="minorEastAsia" w:hAnsiTheme="minorEastAsia" w:cs="Arial"/>
                <w:kern w:val="0"/>
                <w:sz w:val="24"/>
                <w:szCs w:val="24"/>
              </w:rPr>
            </w:pPr>
            <w:r>
              <w:rPr>
                <w:rFonts w:asciiTheme="minorEastAsia" w:hAnsiTheme="minorEastAsia" w:cs="Arial" w:hint="eastAsia"/>
                <w:kern w:val="0"/>
                <w:sz w:val="24"/>
                <w:szCs w:val="24"/>
              </w:rPr>
              <w:t>计算机软件著作权</w:t>
            </w:r>
          </w:p>
        </w:tc>
        <w:tc>
          <w:tcPr>
            <w:tcW w:w="1264" w:type="dxa"/>
            <w:shd w:val="clear" w:color="auto" w:fill="auto"/>
            <w:vAlign w:val="center"/>
          </w:tcPr>
          <w:p w14:paraId="34EF57FA" w14:textId="5457BAD3" w:rsidR="0034029F" w:rsidRDefault="0034029F" w:rsidP="0034029F">
            <w:pPr>
              <w:widowControl/>
              <w:jc w:val="left"/>
              <w:rPr>
                <w:rFonts w:asciiTheme="minorEastAsia" w:hAnsiTheme="minorEastAsia" w:cs="Arial"/>
                <w:kern w:val="0"/>
                <w:sz w:val="24"/>
                <w:szCs w:val="24"/>
              </w:rPr>
            </w:pPr>
            <w:r w:rsidRPr="0034029F">
              <w:rPr>
                <w:rFonts w:asciiTheme="minorEastAsia" w:hAnsiTheme="minorEastAsia" w:cs="Arial" w:hint="eastAsia"/>
                <w:kern w:val="0"/>
                <w:sz w:val="24"/>
                <w:szCs w:val="24"/>
              </w:rPr>
              <w:t>局域网辐射监测传感器通讯控制预警软件V1.0</w:t>
            </w:r>
          </w:p>
        </w:tc>
        <w:tc>
          <w:tcPr>
            <w:tcW w:w="1067" w:type="dxa"/>
            <w:shd w:val="clear" w:color="auto" w:fill="auto"/>
            <w:vAlign w:val="center"/>
          </w:tcPr>
          <w:p w14:paraId="5D0EE118" w14:textId="4E153D35" w:rsidR="0034029F" w:rsidRDefault="0034029F" w:rsidP="0034029F">
            <w:pPr>
              <w:widowControl/>
              <w:jc w:val="left"/>
              <w:rPr>
                <w:rFonts w:asciiTheme="minorEastAsia" w:hAnsiTheme="minorEastAsia" w:cs="Arial"/>
                <w:kern w:val="0"/>
                <w:sz w:val="24"/>
                <w:szCs w:val="24"/>
              </w:rPr>
            </w:pPr>
            <w:r>
              <w:rPr>
                <w:rFonts w:asciiTheme="minorEastAsia" w:hAnsiTheme="minorEastAsia" w:cs="Arial"/>
                <w:kern w:val="0"/>
                <w:sz w:val="24"/>
                <w:szCs w:val="24"/>
              </w:rPr>
              <w:t>中国</w:t>
            </w:r>
          </w:p>
        </w:tc>
        <w:tc>
          <w:tcPr>
            <w:tcW w:w="2048" w:type="dxa"/>
            <w:shd w:val="clear" w:color="auto" w:fill="auto"/>
            <w:vAlign w:val="center"/>
          </w:tcPr>
          <w:p w14:paraId="1EDE364E" w14:textId="166C0745" w:rsidR="0034029F" w:rsidRDefault="005B1E3A" w:rsidP="0034029F">
            <w:pPr>
              <w:widowControl/>
              <w:jc w:val="left"/>
              <w:rPr>
                <w:rFonts w:asciiTheme="minorEastAsia" w:hAnsiTheme="minorEastAsia" w:cs="Arial"/>
                <w:kern w:val="0"/>
                <w:sz w:val="24"/>
                <w:szCs w:val="24"/>
              </w:rPr>
            </w:pPr>
            <w:r>
              <w:rPr>
                <w:rFonts w:asciiTheme="minorEastAsia" w:hAnsiTheme="minorEastAsia" w:cs="Arial" w:hint="eastAsia"/>
                <w:kern w:val="0"/>
                <w:sz w:val="24"/>
                <w:szCs w:val="24"/>
              </w:rPr>
              <w:t>2</w:t>
            </w:r>
            <w:r>
              <w:rPr>
                <w:rFonts w:asciiTheme="minorEastAsia" w:hAnsiTheme="minorEastAsia" w:cs="Arial"/>
                <w:kern w:val="0"/>
                <w:sz w:val="24"/>
                <w:szCs w:val="24"/>
              </w:rPr>
              <w:t>020SR0266764</w:t>
            </w:r>
          </w:p>
        </w:tc>
        <w:tc>
          <w:tcPr>
            <w:tcW w:w="884" w:type="dxa"/>
            <w:shd w:val="clear" w:color="auto" w:fill="auto"/>
            <w:vAlign w:val="center"/>
          </w:tcPr>
          <w:p w14:paraId="4DD606FB" w14:textId="4EB067B3" w:rsidR="0034029F" w:rsidRDefault="005B1E3A" w:rsidP="0034029F">
            <w:pPr>
              <w:widowControl/>
              <w:jc w:val="left"/>
              <w:rPr>
                <w:rFonts w:asciiTheme="minorEastAsia" w:hAnsiTheme="minorEastAsia" w:cs="Arial"/>
                <w:kern w:val="0"/>
                <w:sz w:val="24"/>
                <w:szCs w:val="24"/>
              </w:rPr>
            </w:pPr>
            <w:r>
              <w:rPr>
                <w:rFonts w:asciiTheme="minorEastAsia" w:hAnsiTheme="minorEastAsia" w:cs="Arial" w:hint="eastAsia"/>
                <w:kern w:val="0"/>
                <w:sz w:val="24"/>
                <w:szCs w:val="24"/>
              </w:rPr>
              <w:t>2</w:t>
            </w:r>
            <w:r>
              <w:rPr>
                <w:rFonts w:asciiTheme="minorEastAsia" w:hAnsiTheme="minorEastAsia" w:cs="Arial"/>
                <w:kern w:val="0"/>
                <w:sz w:val="24"/>
                <w:szCs w:val="24"/>
              </w:rPr>
              <w:t>020</w:t>
            </w:r>
            <w:r>
              <w:rPr>
                <w:rFonts w:asciiTheme="minorEastAsia" w:hAnsiTheme="minorEastAsia" w:cs="Arial" w:hint="eastAsia"/>
                <w:kern w:val="0"/>
                <w:sz w:val="24"/>
                <w:szCs w:val="24"/>
              </w:rPr>
              <w:t>年3月1</w:t>
            </w:r>
            <w:r>
              <w:rPr>
                <w:rFonts w:asciiTheme="minorEastAsia" w:hAnsiTheme="minorEastAsia" w:cs="Arial"/>
                <w:kern w:val="0"/>
                <w:sz w:val="24"/>
                <w:szCs w:val="24"/>
              </w:rPr>
              <w:t>8</w:t>
            </w:r>
            <w:r>
              <w:rPr>
                <w:rFonts w:asciiTheme="minorEastAsia" w:hAnsiTheme="minorEastAsia" w:cs="Arial" w:hint="eastAsia"/>
                <w:kern w:val="0"/>
                <w:sz w:val="24"/>
                <w:szCs w:val="24"/>
              </w:rPr>
              <w:t>日</w:t>
            </w:r>
          </w:p>
        </w:tc>
        <w:tc>
          <w:tcPr>
            <w:tcW w:w="909" w:type="dxa"/>
            <w:shd w:val="clear" w:color="auto" w:fill="auto"/>
            <w:vAlign w:val="center"/>
          </w:tcPr>
          <w:p w14:paraId="26D6B150" w14:textId="4C9973E9" w:rsidR="0034029F" w:rsidRDefault="0034029F" w:rsidP="0034029F">
            <w:pPr>
              <w:widowControl/>
              <w:jc w:val="left"/>
              <w:rPr>
                <w:rFonts w:asciiTheme="minorEastAsia" w:hAnsiTheme="minorEastAsia" w:cs="Arial"/>
                <w:kern w:val="0"/>
                <w:sz w:val="24"/>
                <w:szCs w:val="24"/>
              </w:rPr>
            </w:pPr>
            <w:r w:rsidRPr="0034029F">
              <w:rPr>
                <w:rFonts w:asciiTheme="minorEastAsia" w:hAnsiTheme="minorEastAsia" w:cs="Arial" w:hint="eastAsia"/>
                <w:kern w:val="0"/>
                <w:sz w:val="24"/>
                <w:szCs w:val="24"/>
              </w:rPr>
              <w:t>证书号：软著登字第5145460号</w:t>
            </w:r>
          </w:p>
        </w:tc>
        <w:tc>
          <w:tcPr>
            <w:tcW w:w="849" w:type="dxa"/>
            <w:shd w:val="clear" w:color="auto" w:fill="auto"/>
            <w:vAlign w:val="center"/>
          </w:tcPr>
          <w:p w14:paraId="155D13A5" w14:textId="4EACA4A6" w:rsidR="0034029F" w:rsidRDefault="0034029F" w:rsidP="0034029F">
            <w:pPr>
              <w:widowControl/>
              <w:jc w:val="left"/>
              <w:rPr>
                <w:rFonts w:asciiTheme="minorEastAsia" w:hAnsiTheme="minorEastAsia" w:cs="Arial"/>
                <w:kern w:val="0"/>
                <w:sz w:val="24"/>
                <w:szCs w:val="24"/>
              </w:rPr>
            </w:pPr>
            <w:r>
              <w:rPr>
                <w:rFonts w:asciiTheme="minorEastAsia" w:hAnsiTheme="minorEastAsia" w:cs="Arial" w:hint="eastAsia"/>
                <w:kern w:val="0"/>
                <w:sz w:val="24"/>
                <w:szCs w:val="24"/>
              </w:rPr>
              <w:t>陕西秦洲核与辐射安全技术有限公司</w:t>
            </w:r>
          </w:p>
        </w:tc>
        <w:tc>
          <w:tcPr>
            <w:tcW w:w="908" w:type="dxa"/>
            <w:shd w:val="clear" w:color="auto" w:fill="auto"/>
            <w:vAlign w:val="center"/>
          </w:tcPr>
          <w:p w14:paraId="2EC762A8" w14:textId="77777777" w:rsidR="0034029F" w:rsidRDefault="0034029F" w:rsidP="0034029F">
            <w:pPr>
              <w:widowControl/>
              <w:jc w:val="left"/>
              <w:rPr>
                <w:rFonts w:asciiTheme="minorEastAsia" w:hAnsiTheme="minorEastAsia" w:cs="Arial"/>
                <w:kern w:val="0"/>
                <w:sz w:val="24"/>
                <w:szCs w:val="24"/>
              </w:rPr>
            </w:pPr>
          </w:p>
        </w:tc>
      </w:tr>
      <w:tr w:rsidR="005B1E3A" w14:paraId="5349E48C" w14:textId="77777777">
        <w:trPr>
          <w:trHeight w:val="597"/>
          <w:jc w:val="center"/>
        </w:trPr>
        <w:tc>
          <w:tcPr>
            <w:tcW w:w="795" w:type="dxa"/>
            <w:shd w:val="clear" w:color="auto" w:fill="auto"/>
            <w:vAlign w:val="center"/>
          </w:tcPr>
          <w:p w14:paraId="7E6C8E66" w14:textId="54D1A2C7" w:rsidR="005B1E3A" w:rsidRDefault="005B1E3A" w:rsidP="005B1E3A">
            <w:pPr>
              <w:widowControl/>
              <w:jc w:val="left"/>
              <w:rPr>
                <w:rFonts w:asciiTheme="minorEastAsia" w:hAnsiTheme="minorEastAsia" w:cs="Arial"/>
                <w:kern w:val="0"/>
                <w:sz w:val="24"/>
                <w:szCs w:val="24"/>
              </w:rPr>
            </w:pPr>
            <w:r>
              <w:rPr>
                <w:rFonts w:asciiTheme="minorEastAsia" w:hAnsiTheme="minorEastAsia" w:cs="Arial" w:hint="eastAsia"/>
                <w:kern w:val="0"/>
                <w:sz w:val="24"/>
                <w:szCs w:val="24"/>
              </w:rPr>
              <w:t>4</w:t>
            </w:r>
          </w:p>
        </w:tc>
        <w:tc>
          <w:tcPr>
            <w:tcW w:w="1029" w:type="dxa"/>
            <w:shd w:val="clear" w:color="auto" w:fill="auto"/>
            <w:vAlign w:val="center"/>
          </w:tcPr>
          <w:p w14:paraId="259FDE0F" w14:textId="350D9F14" w:rsidR="005B1E3A" w:rsidRDefault="005B1E3A" w:rsidP="005B1E3A">
            <w:pPr>
              <w:widowControl/>
              <w:jc w:val="left"/>
              <w:rPr>
                <w:rFonts w:asciiTheme="minorEastAsia" w:hAnsiTheme="minorEastAsia" w:cs="Arial"/>
                <w:kern w:val="0"/>
                <w:sz w:val="24"/>
                <w:szCs w:val="24"/>
              </w:rPr>
            </w:pPr>
            <w:r>
              <w:rPr>
                <w:rFonts w:asciiTheme="minorEastAsia" w:hAnsiTheme="minorEastAsia" w:cs="Arial" w:hint="eastAsia"/>
                <w:kern w:val="0"/>
                <w:sz w:val="24"/>
                <w:szCs w:val="24"/>
              </w:rPr>
              <w:t>计算机软件著作权</w:t>
            </w:r>
          </w:p>
        </w:tc>
        <w:tc>
          <w:tcPr>
            <w:tcW w:w="1264" w:type="dxa"/>
            <w:shd w:val="clear" w:color="auto" w:fill="auto"/>
            <w:vAlign w:val="center"/>
          </w:tcPr>
          <w:p w14:paraId="0116BACC" w14:textId="5A34B02C" w:rsidR="005B1E3A" w:rsidRPr="0034029F" w:rsidRDefault="005B1E3A" w:rsidP="005B1E3A">
            <w:pPr>
              <w:widowControl/>
              <w:jc w:val="left"/>
              <w:rPr>
                <w:rFonts w:asciiTheme="minorEastAsia" w:hAnsiTheme="minorEastAsia" w:cs="Arial"/>
                <w:kern w:val="0"/>
                <w:sz w:val="24"/>
                <w:szCs w:val="24"/>
              </w:rPr>
            </w:pPr>
            <w:r w:rsidRPr="005B1E3A">
              <w:rPr>
                <w:rFonts w:asciiTheme="minorEastAsia" w:hAnsiTheme="minorEastAsia" w:cs="Arial" w:hint="eastAsia"/>
                <w:kern w:val="0"/>
                <w:sz w:val="24"/>
                <w:szCs w:val="24"/>
              </w:rPr>
              <w:t>放射源远程安全监控系统V1.0</w:t>
            </w:r>
          </w:p>
        </w:tc>
        <w:tc>
          <w:tcPr>
            <w:tcW w:w="1067" w:type="dxa"/>
            <w:shd w:val="clear" w:color="auto" w:fill="auto"/>
            <w:vAlign w:val="center"/>
          </w:tcPr>
          <w:p w14:paraId="6008D350" w14:textId="570764CA" w:rsidR="005B1E3A" w:rsidRDefault="005B1E3A" w:rsidP="005B1E3A">
            <w:pPr>
              <w:widowControl/>
              <w:jc w:val="left"/>
              <w:rPr>
                <w:rFonts w:asciiTheme="minorEastAsia" w:hAnsiTheme="minorEastAsia" w:cs="Arial"/>
                <w:kern w:val="0"/>
                <w:sz w:val="24"/>
                <w:szCs w:val="24"/>
              </w:rPr>
            </w:pPr>
            <w:r>
              <w:rPr>
                <w:rFonts w:asciiTheme="minorEastAsia" w:hAnsiTheme="minorEastAsia" w:cs="Arial"/>
                <w:kern w:val="0"/>
                <w:sz w:val="24"/>
                <w:szCs w:val="24"/>
              </w:rPr>
              <w:t>中国</w:t>
            </w:r>
          </w:p>
        </w:tc>
        <w:tc>
          <w:tcPr>
            <w:tcW w:w="2048" w:type="dxa"/>
            <w:shd w:val="clear" w:color="auto" w:fill="auto"/>
            <w:vAlign w:val="center"/>
          </w:tcPr>
          <w:p w14:paraId="4D9F8E89" w14:textId="4894D528" w:rsidR="005B1E3A" w:rsidRDefault="005B1E3A" w:rsidP="005B1E3A">
            <w:pPr>
              <w:widowControl/>
              <w:jc w:val="left"/>
              <w:rPr>
                <w:rFonts w:asciiTheme="minorEastAsia" w:hAnsiTheme="minorEastAsia" w:cs="Arial"/>
                <w:kern w:val="0"/>
                <w:sz w:val="24"/>
                <w:szCs w:val="24"/>
              </w:rPr>
            </w:pPr>
            <w:r>
              <w:rPr>
                <w:rFonts w:asciiTheme="minorEastAsia" w:hAnsiTheme="minorEastAsia" w:cs="Arial" w:hint="eastAsia"/>
                <w:kern w:val="0"/>
                <w:sz w:val="24"/>
                <w:szCs w:val="24"/>
              </w:rPr>
              <w:t>2</w:t>
            </w:r>
            <w:r>
              <w:rPr>
                <w:rFonts w:asciiTheme="minorEastAsia" w:hAnsiTheme="minorEastAsia" w:cs="Arial"/>
                <w:kern w:val="0"/>
                <w:sz w:val="24"/>
                <w:szCs w:val="24"/>
              </w:rPr>
              <w:t>018SR381439</w:t>
            </w:r>
          </w:p>
        </w:tc>
        <w:tc>
          <w:tcPr>
            <w:tcW w:w="884" w:type="dxa"/>
            <w:shd w:val="clear" w:color="auto" w:fill="auto"/>
            <w:vAlign w:val="center"/>
          </w:tcPr>
          <w:p w14:paraId="7D2C0757" w14:textId="77FD1BB1" w:rsidR="005B1E3A" w:rsidRDefault="005B1E3A" w:rsidP="005B1E3A">
            <w:pPr>
              <w:widowControl/>
              <w:jc w:val="left"/>
              <w:rPr>
                <w:rFonts w:asciiTheme="minorEastAsia" w:hAnsiTheme="minorEastAsia" w:cs="Arial"/>
                <w:kern w:val="0"/>
                <w:sz w:val="24"/>
                <w:szCs w:val="24"/>
              </w:rPr>
            </w:pPr>
            <w:r>
              <w:rPr>
                <w:rFonts w:asciiTheme="minorEastAsia" w:hAnsiTheme="minorEastAsia" w:cs="Arial" w:hint="eastAsia"/>
                <w:kern w:val="0"/>
                <w:sz w:val="24"/>
                <w:szCs w:val="24"/>
              </w:rPr>
              <w:t>2</w:t>
            </w:r>
            <w:r>
              <w:rPr>
                <w:rFonts w:asciiTheme="minorEastAsia" w:hAnsiTheme="minorEastAsia" w:cs="Arial"/>
                <w:kern w:val="0"/>
                <w:sz w:val="24"/>
                <w:szCs w:val="24"/>
              </w:rPr>
              <w:t>018</w:t>
            </w:r>
            <w:r>
              <w:rPr>
                <w:rFonts w:asciiTheme="minorEastAsia" w:hAnsiTheme="minorEastAsia" w:cs="Arial" w:hint="eastAsia"/>
                <w:kern w:val="0"/>
                <w:sz w:val="24"/>
                <w:szCs w:val="24"/>
              </w:rPr>
              <w:t>年5月2</w:t>
            </w:r>
            <w:r>
              <w:rPr>
                <w:rFonts w:asciiTheme="minorEastAsia" w:hAnsiTheme="minorEastAsia" w:cs="Arial"/>
                <w:kern w:val="0"/>
                <w:sz w:val="24"/>
                <w:szCs w:val="24"/>
              </w:rPr>
              <w:t>5</w:t>
            </w:r>
            <w:r>
              <w:rPr>
                <w:rFonts w:asciiTheme="minorEastAsia" w:hAnsiTheme="minorEastAsia" w:cs="Arial" w:hint="eastAsia"/>
                <w:kern w:val="0"/>
                <w:sz w:val="24"/>
                <w:szCs w:val="24"/>
              </w:rPr>
              <w:t>日</w:t>
            </w:r>
          </w:p>
        </w:tc>
        <w:tc>
          <w:tcPr>
            <w:tcW w:w="909" w:type="dxa"/>
            <w:shd w:val="clear" w:color="auto" w:fill="auto"/>
            <w:vAlign w:val="center"/>
          </w:tcPr>
          <w:p w14:paraId="1D229230" w14:textId="0607CDF0" w:rsidR="005B1E3A" w:rsidRPr="0034029F" w:rsidRDefault="005B1E3A" w:rsidP="005B1E3A">
            <w:pPr>
              <w:widowControl/>
              <w:jc w:val="left"/>
              <w:rPr>
                <w:rFonts w:asciiTheme="minorEastAsia" w:hAnsiTheme="minorEastAsia" w:cs="Arial"/>
                <w:kern w:val="0"/>
                <w:sz w:val="24"/>
                <w:szCs w:val="24"/>
              </w:rPr>
            </w:pPr>
            <w:r w:rsidRPr="005B1E3A">
              <w:rPr>
                <w:rFonts w:asciiTheme="minorEastAsia" w:hAnsiTheme="minorEastAsia" w:cs="Arial" w:hint="eastAsia"/>
                <w:kern w:val="0"/>
                <w:sz w:val="24"/>
                <w:szCs w:val="24"/>
              </w:rPr>
              <w:t>软著登字第2710534号</w:t>
            </w:r>
          </w:p>
        </w:tc>
        <w:tc>
          <w:tcPr>
            <w:tcW w:w="849" w:type="dxa"/>
            <w:shd w:val="clear" w:color="auto" w:fill="auto"/>
            <w:vAlign w:val="center"/>
          </w:tcPr>
          <w:p w14:paraId="524EFF66" w14:textId="2CE6276A" w:rsidR="005B1E3A" w:rsidRDefault="005B1E3A" w:rsidP="005B1E3A">
            <w:pPr>
              <w:widowControl/>
              <w:jc w:val="left"/>
              <w:rPr>
                <w:rFonts w:asciiTheme="minorEastAsia" w:hAnsiTheme="minorEastAsia" w:cs="Arial"/>
                <w:kern w:val="0"/>
                <w:sz w:val="24"/>
                <w:szCs w:val="24"/>
              </w:rPr>
            </w:pPr>
            <w:r>
              <w:rPr>
                <w:rFonts w:asciiTheme="minorEastAsia" w:hAnsiTheme="minorEastAsia" w:cs="Arial" w:hint="eastAsia"/>
                <w:kern w:val="0"/>
                <w:sz w:val="24"/>
                <w:szCs w:val="24"/>
              </w:rPr>
              <w:t>陕西秦洲核与辐射安全技术有限公司</w:t>
            </w:r>
          </w:p>
        </w:tc>
        <w:tc>
          <w:tcPr>
            <w:tcW w:w="908" w:type="dxa"/>
            <w:shd w:val="clear" w:color="auto" w:fill="auto"/>
            <w:vAlign w:val="center"/>
          </w:tcPr>
          <w:p w14:paraId="3BA8BC3B" w14:textId="77777777" w:rsidR="005B1E3A" w:rsidRDefault="005B1E3A" w:rsidP="005B1E3A">
            <w:pPr>
              <w:widowControl/>
              <w:jc w:val="left"/>
              <w:rPr>
                <w:rFonts w:asciiTheme="minorEastAsia" w:hAnsiTheme="minorEastAsia" w:cs="Arial"/>
                <w:kern w:val="0"/>
                <w:sz w:val="24"/>
                <w:szCs w:val="24"/>
              </w:rPr>
            </w:pPr>
          </w:p>
        </w:tc>
      </w:tr>
    </w:tbl>
    <w:p w14:paraId="0BBBC233" w14:textId="77777777" w:rsidR="005B1E3A" w:rsidRDefault="005B1E3A">
      <w:pPr>
        <w:jc w:val="center"/>
        <w:rPr>
          <w:rFonts w:ascii="宋体" w:hAnsi="宋体"/>
          <w:b/>
          <w:color w:val="000000"/>
          <w:sz w:val="28"/>
        </w:rPr>
      </w:pPr>
    </w:p>
    <w:p w14:paraId="0B4B4956" w14:textId="77777777" w:rsidR="005B1E3A" w:rsidRDefault="005B1E3A">
      <w:pPr>
        <w:widowControl/>
        <w:jc w:val="left"/>
        <w:rPr>
          <w:rFonts w:ascii="宋体" w:hAnsi="宋体"/>
          <w:b/>
          <w:color w:val="000000"/>
          <w:sz w:val="28"/>
        </w:rPr>
      </w:pPr>
      <w:r>
        <w:rPr>
          <w:rFonts w:ascii="宋体" w:hAnsi="宋体"/>
          <w:b/>
          <w:color w:val="000000"/>
          <w:sz w:val="28"/>
        </w:rPr>
        <w:br w:type="page"/>
      </w:r>
    </w:p>
    <w:p w14:paraId="412CA79E" w14:textId="3D15E051" w:rsidR="00515F25" w:rsidRDefault="00E72FBC">
      <w:pPr>
        <w:jc w:val="center"/>
        <w:rPr>
          <w:rFonts w:ascii="宋体" w:hAnsi="宋体"/>
          <w:b/>
          <w:color w:val="000000"/>
          <w:sz w:val="28"/>
        </w:rPr>
      </w:pPr>
      <w:r>
        <w:rPr>
          <w:rFonts w:ascii="宋体" w:hAnsi="宋体" w:hint="eastAsia"/>
          <w:b/>
          <w:color w:val="000000"/>
          <w:sz w:val="28"/>
        </w:rPr>
        <w:lastRenderedPageBreak/>
        <w:t>五、主要完成人情况</w:t>
      </w:r>
    </w:p>
    <w:tbl>
      <w:tblPr>
        <w:tblW w:w="98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Look w:val="04A0" w:firstRow="1" w:lastRow="0" w:firstColumn="1" w:lastColumn="0" w:noHBand="0" w:noVBand="1"/>
      </w:tblPr>
      <w:tblGrid>
        <w:gridCol w:w="743"/>
        <w:gridCol w:w="1167"/>
        <w:gridCol w:w="889"/>
        <w:gridCol w:w="1393"/>
        <w:gridCol w:w="2219"/>
        <w:gridCol w:w="1544"/>
        <w:gridCol w:w="1865"/>
      </w:tblGrid>
      <w:tr w:rsidR="00515F25" w14:paraId="46E3A318" w14:textId="77777777">
        <w:trPr>
          <w:trHeight w:val="629"/>
          <w:jc w:val="center"/>
        </w:trPr>
        <w:tc>
          <w:tcPr>
            <w:tcW w:w="743" w:type="dxa"/>
            <w:shd w:val="clear" w:color="auto" w:fill="FFFFFF" w:themeFill="background1"/>
            <w:vAlign w:val="center"/>
          </w:tcPr>
          <w:p w14:paraId="69271D1B" w14:textId="77777777" w:rsidR="00515F25" w:rsidRDefault="00E72FBC">
            <w:pPr>
              <w:widowControl/>
              <w:jc w:val="center"/>
              <w:rPr>
                <w:rFonts w:asciiTheme="minorEastAsia" w:hAnsiTheme="minorEastAsia" w:cs="Arial"/>
                <w:b/>
                <w:bCs/>
                <w:kern w:val="0"/>
                <w:sz w:val="24"/>
                <w:szCs w:val="24"/>
              </w:rPr>
            </w:pPr>
            <w:r>
              <w:rPr>
                <w:rFonts w:asciiTheme="minorEastAsia" w:hAnsiTheme="minorEastAsia" w:cs="Arial"/>
                <w:b/>
                <w:bCs/>
                <w:kern w:val="0"/>
                <w:sz w:val="24"/>
                <w:szCs w:val="24"/>
              </w:rPr>
              <w:t>序</w:t>
            </w:r>
            <w:r>
              <w:rPr>
                <w:rFonts w:asciiTheme="minorEastAsia" w:hAnsiTheme="minorEastAsia" w:cs="Arial" w:hint="eastAsia"/>
                <w:b/>
                <w:bCs/>
                <w:kern w:val="0"/>
                <w:sz w:val="24"/>
                <w:szCs w:val="24"/>
              </w:rPr>
              <w:t>号</w:t>
            </w:r>
          </w:p>
        </w:tc>
        <w:tc>
          <w:tcPr>
            <w:tcW w:w="1167" w:type="dxa"/>
            <w:shd w:val="clear" w:color="auto" w:fill="FFFFFF" w:themeFill="background1"/>
            <w:vAlign w:val="center"/>
          </w:tcPr>
          <w:p w14:paraId="1C94844E" w14:textId="77777777" w:rsidR="00515F25" w:rsidRDefault="00E72FBC">
            <w:pPr>
              <w:widowControl/>
              <w:jc w:val="center"/>
              <w:rPr>
                <w:rFonts w:asciiTheme="minorEastAsia" w:hAnsiTheme="minorEastAsia" w:cs="Arial"/>
                <w:b/>
                <w:bCs/>
                <w:kern w:val="0"/>
                <w:sz w:val="24"/>
                <w:szCs w:val="24"/>
              </w:rPr>
            </w:pPr>
            <w:r>
              <w:rPr>
                <w:rFonts w:asciiTheme="minorEastAsia" w:hAnsiTheme="minorEastAsia" w:cs="Arial"/>
                <w:b/>
                <w:bCs/>
                <w:kern w:val="0"/>
                <w:sz w:val="24"/>
                <w:szCs w:val="24"/>
              </w:rPr>
              <w:t>姓名</w:t>
            </w:r>
          </w:p>
        </w:tc>
        <w:tc>
          <w:tcPr>
            <w:tcW w:w="889" w:type="dxa"/>
            <w:shd w:val="clear" w:color="auto" w:fill="FFFFFF" w:themeFill="background1"/>
            <w:vAlign w:val="center"/>
          </w:tcPr>
          <w:p w14:paraId="08A4629B" w14:textId="77777777" w:rsidR="00515F25" w:rsidRDefault="00E72FBC">
            <w:pPr>
              <w:widowControl/>
              <w:jc w:val="center"/>
              <w:rPr>
                <w:rFonts w:asciiTheme="minorEastAsia" w:hAnsiTheme="minorEastAsia" w:cs="Arial"/>
                <w:b/>
                <w:bCs/>
                <w:kern w:val="0"/>
                <w:sz w:val="24"/>
                <w:szCs w:val="24"/>
              </w:rPr>
            </w:pPr>
            <w:r>
              <w:rPr>
                <w:rFonts w:asciiTheme="minorEastAsia" w:hAnsiTheme="minorEastAsia" w:cs="Arial" w:hint="eastAsia"/>
                <w:b/>
                <w:bCs/>
                <w:kern w:val="0"/>
                <w:sz w:val="24"/>
                <w:szCs w:val="24"/>
              </w:rPr>
              <w:t>排名</w:t>
            </w:r>
          </w:p>
        </w:tc>
        <w:tc>
          <w:tcPr>
            <w:tcW w:w="1393" w:type="dxa"/>
            <w:shd w:val="clear" w:color="auto" w:fill="FFFFFF" w:themeFill="background1"/>
            <w:vAlign w:val="center"/>
          </w:tcPr>
          <w:p w14:paraId="2567859D" w14:textId="77777777" w:rsidR="00515F25" w:rsidRDefault="00E72FBC">
            <w:pPr>
              <w:widowControl/>
              <w:jc w:val="center"/>
              <w:rPr>
                <w:rFonts w:asciiTheme="minorEastAsia" w:hAnsiTheme="minorEastAsia" w:cs="Arial"/>
                <w:b/>
                <w:bCs/>
                <w:kern w:val="0"/>
                <w:sz w:val="24"/>
                <w:szCs w:val="24"/>
              </w:rPr>
            </w:pPr>
            <w:r>
              <w:rPr>
                <w:rFonts w:asciiTheme="minorEastAsia" w:hAnsiTheme="minorEastAsia" w:cs="Arial" w:hint="eastAsia"/>
                <w:b/>
                <w:bCs/>
                <w:kern w:val="0"/>
                <w:sz w:val="24"/>
                <w:szCs w:val="24"/>
              </w:rPr>
              <w:t>行政职务</w:t>
            </w:r>
          </w:p>
        </w:tc>
        <w:tc>
          <w:tcPr>
            <w:tcW w:w="2219" w:type="dxa"/>
            <w:shd w:val="clear" w:color="auto" w:fill="FFFFFF" w:themeFill="background1"/>
            <w:vAlign w:val="center"/>
          </w:tcPr>
          <w:p w14:paraId="0F7D9F72" w14:textId="77777777" w:rsidR="00515F25" w:rsidRDefault="00E72FBC">
            <w:pPr>
              <w:widowControl/>
              <w:jc w:val="center"/>
              <w:rPr>
                <w:rFonts w:asciiTheme="minorEastAsia" w:hAnsiTheme="minorEastAsia" w:cs="Arial"/>
                <w:b/>
                <w:bCs/>
                <w:kern w:val="0"/>
                <w:sz w:val="24"/>
                <w:szCs w:val="24"/>
              </w:rPr>
            </w:pPr>
            <w:r>
              <w:rPr>
                <w:rFonts w:asciiTheme="minorEastAsia" w:hAnsiTheme="minorEastAsia" w:cs="Arial" w:hint="eastAsia"/>
                <w:b/>
                <w:bCs/>
                <w:kern w:val="0"/>
                <w:sz w:val="24"/>
                <w:szCs w:val="24"/>
              </w:rPr>
              <w:t>工作单位</w:t>
            </w:r>
          </w:p>
        </w:tc>
        <w:tc>
          <w:tcPr>
            <w:tcW w:w="1544" w:type="dxa"/>
            <w:shd w:val="clear" w:color="auto" w:fill="FFFFFF" w:themeFill="background1"/>
            <w:vAlign w:val="center"/>
          </w:tcPr>
          <w:p w14:paraId="615A8FDC" w14:textId="77777777" w:rsidR="00515F25" w:rsidRDefault="00E72FBC">
            <w:pPr>
              <w:widowControl/>
              <w:jc w:val="center"/>
              <w:rPr>
                <w:rFonts w:asciiTheme="minorEastAsia" w:hAnsiTheme="minorEastAsia" w:cs="Arial"/>
                <w:b/>
                <w:bCs/>
                <w:kern w:val="0"/>
                <w:sz w:val="24"/>
                <w:szCs w:val="24"/>
              </w:rPr>
            </w:pPr>
            <w:r>
              <w:rPr>
                <w:rFonts w:asciiTheme="minorEastAsia" w:hAnsiTheme="minorEastAsia" w:cs="Arial" w:hint="eastAsia"/>
                <w:b/>
                <w:bCs/>
                <w:kern w:val="0"/>
                <w:sz w:val="24"/>
                <w:szCs w:val="24"/>
              </w:rPr>
              <w:t>完成单位</w:t>
            </w:r>
          </w:p>
        </w:tc>
        <w:tc>
          <w:tcPr>
            <w:tcW w:w="1865" w:type="dxa"/>
            <w:shd w:val="clear" w:color="auto" w:fill="FFFFFF" w:themeFill="background1"/>
            <w:vAlign w:val="center"/>
          </w:tcPr>
          <w:p w14:paraId="6A4DD4A5" w14:textId="77777777" w:rsidR="00515F25" w:rsidRDefault="00E72FBC">
            <w:pPr>
              <w:widowControl/>
              <w:jc w:val="center"/>
              <w:rPr>
                <w:rFonts w:asciiTheme="minorEastAsia" w:hAnsiTheme="minorEastAsia" w:cs="Arial"/>
                <w:b/>
                <w:bCs/>
                <w:kern w:val="0"/>
                <w:sz w:val="24"/>
                <w:szCs w:val="24"/>
              </w:rPr>
            </w:pPr>
            <w:r>
              <w:rPr>
                <w:rFonts w:asciiTheme="minorEastAsia" w:hAnsiTheme="minorEastAsia" w:cs="Arial" w:hint="eastAsia"/>
                <w:b/>
                <w:bCs/>
                <w:kern w:val="0"/>
                <w:sz w:val="24"/>
                <w:szCs w:val="24"/>
              </w:rPr>
              <w:t>对本项目贡献</w:t>
            </w:r>
          </w:p>
        </w:tc>
      </w:tr>
      <w:tr w:rsidR="005B1E3A" w14:paraId="6D2A2515" w14:textId="77777777" w:rsidTr="005B1E3A">
        <w:trPr>
          <w:trHeight w:val="516"/>
          <w:jc w:val="center"/>
        </w:trPr>
        <w:tc>
          <w:tcPr>
            <w:tcW w:w="743" w:type="dxa"/>
            <w:shd w:val="clear" w:color="auto" w:fill="FFFFFF" w:themeFill="background1"/>
            <w:vAlign w:val="center"/>
          </w:tcPr>
          <w:p w14:paraId="25F4B1CD" w14:textId="77777777" w:rsidR="005B1E3A" w:rsidRDefault="005B1E3A" w:rsidP="005B1E3A">
            <w:pPr>
              <w:widowControl/>
              <w:jc w:val="left"/>
              <w:rPr>
                <w:rFonts w:asciiTheme="minorEastAsia" w:hAnsiTheme="minorEastAsia" w:cs="Arial"/>
                <w:kern w:val="0"/>
                <w:sz w:val="24"/>
                <w:szCs w:val="24"/>
              </w:rPr>
            </w:pPr>
            <w:r>
              <w:rPr>
                <w:rFonts w:asciiTheme="minorEastAsia" w:hAnsiTheme="minorEastAsia" w:cs="Arial" w:hint="eastAsia"/>
                <w:kern w:val="0"/>
                <w:sz w:val="24"/>
                <w:szCs w:val="24"/>
              </w:rPr>
              <w:t>1</w:t>
            </w:r>
          </w:p>
        </w:tc>
        <w:tc>
          <w:tcPr>
            <w:tcW w:w="1167" w:type="dxa"/>
            <w:shd w:val="clear" w:color="auto" w:fill="FFFFFF" w:themeFill="background1"/>
            <w:vAlign w:val="center"/>
          </w:tcPr>
          <w:p w14:paraId="3755D665" w14:textId="76861BC8" w:rsidR="005B1E3A" w:rsidRDefault="005B1E3A" w:rsidP="005B1E3A">
            <w:pPr>
              <w:widowControl/>
              <w:jc w:val="center"/>
              <w:rPr>
                <w:rFonts w:asciiTheme="minorEastAsia" w:hAnsiTheme="minorEastAsia" w:cs="Arial"/>
                <w:kern w:val="0"/>
                <w:sz w:val="24"/>
                <w:szCs w:val="24"/>
              </w:rPr>
            </w:pPr>
            <w:r>
              <w:rPr>
                <w:rFonts w:hint="eastAsia"/>
              </w:rPr>
              <w:t>罗鹏</w:t>
            </w:r>
          </w:p>
        </w:tc>
        <w:tc>
          <w:tcPr>
            <w:tcW w:w="889" w:type="dxa"/>
            <w:shd w:val="clear" w:color="auto" w:fill="FFFFFF" w:themeFill="background1"/>
            <w:vAlign w:val="center"/>
          </w:tcPr>
          <w:p w14:paraId="730EC11F" w14:textId="77777777" w:rsidR="005B1E3A" w:rsidRDefault="005B1E3A" w:rsidP="005B1E3A">
            <w:pPr>
              <w:widowControl/>
              <w:jc w:val="center"/>
              <w:rPr>
                <w:rFonts w:asciiTheme="minorEastAsia" w:hAnsiTheme="minorEastAsia" w:cs="Arial"/>
                <w:kern w:val="0"/>
                <w:sz w:val="24"/>
                <w:szCs w:val="24"/>
              </w:rPr>
            </w:pPr>
            <w:r>
              <w:rPr>
                <w:rFonts w:asciiTheme="minorEastAsia" w:hAnsiTheme="minorEastAsia" w:cs="Arial" w:hint="eastAsia"/>
                <w:kern w:val="0"/>
                <w:sz w:val="24"/>
                <w:szCs w:val="24"/>
              </w:rPr>
              <w:t>1</w:t>
            </w:r>
          </w:p>
        </w:tc>
        <w:tc>
          <w:tcPr>
            <w:tcW w:w="1393" w:type="dxa"/>
            <w:shd w:val="clear" w:color="auto" w:fill="FFFFFF" w:themeFill="background1"/>
            <w:vAlign w:val="center"/>
          </w:tcPr>
          <w:p w14:paraId="1813B9B3" w14:textId="3CAA547A" w:rsidR="005B1E3A" w:rsidRDefault="00821009" w:rsidP="005B1E3A">
            <w:pPr>
              <w:widowControl/>
              <w:jc w:val="left"/>
              <w:rPr>
                <w:rFonts w:asciiTheme="minorEastAsia" w:hAnsiTheme="minorEastAsia" w:cs="Arial"/>
                <w:kern w:val="0"/>
                <w:sz w:val="24"/>
                <w:szCs w:val="24"/>
              </w:rPr>
            </w:pPr>
            <w:r>
              <w:rPr>
                <w:rFonts w:asciiTheme="minorEastAsia" w:hAnsiTheme="minorEastAsia" w:cs="Arial" w:hint="eastAsia"/>
                <w:kern w:val="0"/>
                <w:sz w:val="24"/>
                <w:szCs w:val="24"/>
              </w:rPr>
              <w:t>副总经理、</w:t>
            </w:r>
            <w:r w:rsidR="005B1E3A">
              <w:rPr>
                <w:rFonts w:asciiTheme="minorEastAsia" w:hAnsiTheme="minorEastAsia" w:cs="Arial" w:hint="eastAsia"/>
                <w:kern w:val="0"/>
                <w:sz w:val="24"/>
                <w:szCs w:val="24"/>
              </w:rPr>
              <w:t>总工程师</w:t>
            </w:r>
          </w:p>
        </w:tc>
        <w:tc>
          <w:tcPr>
            <w:tcW w:w="2219" w:type="dxa"/>
            <w:shd w:val="clear" w:color="auto" w:fill="FFFFFF" w:themeFill="background1"/>
            <w:vAlign w:val="center"/>
          </w:tcPr>
          <w:p w14:paraId="47C7D02F" w14:textId="1B297A3A" w:rsidR="005B1E3A" w:rsidRPr="005B1E3A" w:rsidRDefault="005B1E3A" w:rsidP="005B1E3A">
            <w:pPr>
              <w:widowControl/>
              <w:jc w:val="center"/>
              <w:rPr>
                <w:rFonts w:asciiTheme="minorEastAsia" w:hAnsiTheme="minorEastAsia" w:cs="Arial"/>
                <w:kern w:val="0"/>
                <w:sz w:val="24"/>
                <w:szCs w:val="28"/>
              </w:rPr>
            </w:pPr>
            <w:r w:rsidRPr="005B1E3A">
              <w:rPr>
                <w:rFonts w:hint="eastAsia"/>
                <w:sz w:val="24"/>
                <w:szCs w:val="28"/>
              </w:rPr>
              <w:t>陕西秦洲核与辐射安全技术有限公司</w:t>
            </w:r>
          </w:p>
        </w:tc>
        <w:tc>
          <w:tcPr>
            <w:tcW w:w="1544" w:type="dxa"/>
            <w:shd w:val="clear" w:color="auto" w:fill="FFFFFF" w:themeFill="background1"/>
            <w:vAlign w:val="center"/>
          </w:tcPr>
          <w:p w14:paraId="578A71D7" w14:textId="72C5AE63" w:rsidR="005B1E3A" w:rsidRDefault="005B1E3A" w:rsidP="005B1E3A">
            <w:pPr>
              <w:widowControl/>
              <w:jc w:val="left"/>
              <w:rPr>
                <w:rFonts w:asciiTheme="minorEastAsia" w:hAnsiTheme="minorEastAsia" w:cs="Arial"/>
                <w:kern w:val="0"/>
                <w:sz w:val="24"/>
                <w:szCs w:val="24"/>
              </w:rPr>
            </w:pPr>
            <w:r w:rsidRPr="005B1E3A">
              <w:rPr>
                <w:rFonts w:hint="eastAsia"/>
                <w:sz w:val="24"/>
                <w:szCs w:val="28"/>
              </w:rPr>
              <w:t>陕西秦洲核与辐射安全技术有限公司</w:t>
            </w:r>
          </w:p>
        </w:tc>
        <w:tc>
          <w:tcPr>
            <w:tcW w:w="1865" w:type="dxa"/>
            <w:shd w:val="clear" w:color="auto" w:fill="FFFFFF" w:themeFill="background1"/>
            <w:vAlign w:val="center"/>
          </w:tcPr>
          <w:p w14:paraId="753E2BFB" w14:textId="500BECFE" w:rsidR="005B1E3A" w:rsidRPr="005B1E3A" w:rsidRDefault="005B1E3A" w:rsidP="005B1E3A">
            <w:pPr>
              <w:widowControl/>
              <w:jc w:val="center"/>
              <w:rPr>
                <w:rFonts w:asciiTheme="minorEastAsia" w:hAnsiTheme="minorEastAsia" w:cs="Arial"/>
                <w:kern w:val="0"/>
                <w:sz w:val="24"/>
                <w:szCs w:val="28"/>
              </w:rPr>
            </w:pPr>
            <w:r w:rsidRPr="005B1E3A">
              <w:rPr>
                <w:rFonts w:hint="eastAsia"/>
                <w:sz w:val="24"/>
                <w:szCs w:val="28"/>
              </w:rPr>
              <w:t>提出并完善项目的技术路线</w:t>
            </w:r>
          </w:p>
        </w:tc>
      </w:tr>
      <w:tr w:rsidR="005B1E3A" w14:paraId="1632DBB8" w14:textId="77777777" w:rsidTr="005B1E3A">
        <w:trPr>
          <w:trHeight w:val="516"/>
          <w:jc w:val="center"/>
        </w:trPr>
        <w:tc>
          <w:tcPr>
            <w:tcW w:w="743" w:type="dxa"/>
            <w:shd w:val="clear" w:color="auto" w:fill="FFFFFF" w:themeFill="background1"/>
            <w:vAlign w:val="center"/>
          </w:tcPr>
          <w:p w14:paraId="04DD7BDC" w14:textId="77777777" w:rsidR="005B1E3A" w:rsidRDefault="005B1E3A" w:rsidP="005B1E3A">
            <w:pPr>
              <w:widowControl/>
              <w:jc w:val="left"/>
              <w:rPr>
                <w:rFonts w:asciiTheme="minorEastAsia" w:hAnsiTheme="minorEastAsia" w:cs="Arial"/>
                <w:kern w:val="0"/>
                <w:sz w:val="24"/>
                <w:szCs w:val="24"/>
              </w:rPr>
            </w:pPr>
            <w:r>
              <w:rPr>
                <w:rFonts w:asciiTheme="minorEastAsia" w:hAnsiTheme="minorEastAsia" w:cs="Arial" w:hint="eastAsia"/>
                <w:kern w:val="0"/>
                <w:sz w:val="24"/>
                <w:szCs w:val="24"/>
              </w:rPr>
              <w:t>2</w:t>
            </w:r>
          </w:p>
        </w:tc>
        <w:tc>
          <w:tcPr>
            <w:tcW w:w="1167" w:type="dxa"/>
            <w:shd w:val="clear" w:color="auto" w:fill="FFFFFF" w:themeFill="background1"/>
            <w:vAlign w:val="center"/>
          </w:tcPr>
          <w:p w14:paraId="3FE569AF" w14:textId="681A3608" w:rsidR="005B1E3A" w:rsidRDefault="005B1E3A" w:rsidP="005B1E3A">
            <w:pPr>
              <w:widowControl/>
              <w:jc w:val="center"/>
              <w:rPr>
                <w:rFonts w:asciiTheme="minorEastAsia" w:hAnsiTheme="minorEastAsia" w:cs="Arial"/>
                <w:kern w:val="0"/>
                <w:sz w:val="24"/>
                <w:szCs w:val="24"/>
              </w:rPr>
            </w:pPr>
            <w:r w:rsidRPr="005B1E3A">
              <w:rPr>
                <w:rFonts w:asciiTheme="minorEastAsia" w:hAnsiTheme="minorEastAsia" w:cs="Arial" w:hint="eastAsia"/>
                <w:kern w:val="0"/>
                <w:sz w:val="24"/>
                <w:szCs w:val="24"/>
              </w:rPr>
              <w:t>栾江磊</w:t>
            </w:r>
          </w:p>
        </w:tc>
        <w:tc>
          <w:tcPr>
            <w:tcW w:w="889" w:type="dxa"/>
            <w:shd w:val="clear" w:color="auto" w:fill="FFFFFF" w:themeFill="background1"/>
            <w:vAlign w:val="center"/>
          </w:tcPr>
          <w:p w14:paraId="5F143258" w14:textId="77777777" w:rsidR="005B1E3A" w:rsidRDefault="005B1E3A" w:rsidP="005B1E3A">
            <w:pPr>
              <w:widowControl/>
              <w:jc w:val="center"/>
              <w:rPr>
                <w:rFonts w:asciiTheme="minorEastAsia" w:hAnsiTheme="minorEastAsia" w:cs="Arial"/>
                <w:kern w:val="0"/>
                <w:sz w:val="24"/>
                <w:szCs w:val="24"/>
              </w:rPr>
            </w:pPr>
            <w:r>
              <w:rPr>
                <w:rFonts w:asciiTheme="minorEastAsia" w:hAnsiTheme="minorEastAsia" w:cs="Arial" w:hint="eastAsia"/>
                <w:kern w:val="0"/>
                <w:sz w:val="24"/>
                <w:szCs w:val="24"/>
              </w:rPr>
              <w:t>2</w:t>
            </w:r>
          </w:p>
        </w:tc>
        <w:tc>
          <w:tcPr>
            <w:tcW w:w="1393" w:type="dxa"/>
            <w:shd w:val="clear" w:color="auto" w:fill="FFFFFF" w:themeFill="background1"/>
            <w:vAlign w:val="center"/>
          </w:tcPr>
          <w:p w14:paraId="24DC36A8" w14:textId="30CD8F3E" w:rsidR="005B1E3A" w:rsidRDefault="005B1E3A" w:rsidP="005B1E3A">
            <w:pPr>
              <w:widowControl/>
              <w:jc w:val="left"/>
              <w:rPr>
                <w:rFonts w:asciiTheme="minorEastAsia" w:hAnsiTheme="minorEastAsia" w:cs="Arial"/>
                <w:kern w:val="0"/>
                <w:sz w:val="24"/>
                <w:szCs w:val="24"/>
              </w:rPr>
            </w:pPr>
            <w:r>
              <w:rPr>
                <w:rFonts w:asciiTheme="minorEastAsia" w:hAnsiTheme="minorEastAsia" w:cs="Arial" w:hint="eastAsia"/>
                <w:kern w:val="0"/>
                <w:sz w:val="24"/>
                <w:szCs w:val="24"/>
              </w:rPr>
              <w:t>研发生产部经理</w:t>
            </w:r>
          </w:p>
        </w:tc>
        <w:tc>
          <w:tcPr>
            <w:tcW w:w="2219" w:type="dxa"/>
            <w:shd w:val="clear" w:color="auto" w:fill="FFFFFF" w:themeFill="background1"/>
            <w:vAlign w:val="center"/>
          </w:tcPr>
          <w:p w14:paraId="2F2998F5" w14:textId="1BBD385B" w:rsidR="005B1E3A" w:rsidRPr="005B1E3A" w:rsidRDefault="005B1E3A" w:rsidP="005B1E3A">
            <w:pPr>
              <w:widowControl/>
              <w:jc w:val="center"/>
              <w:rPr>
                <w:rFonts w:asciiTheme="minorEastAsia" w:hAnsiTheme="minorEastAsia" w:cs="Arial"/>
                <w:kern w:val="0"/>
                <w:sz w:val="24"/>
                <w:szCs w:val="28"/>
              </w:rPr>
            </w:pPr>
            <w:r w:rsidRPr="005B1E3A">
              <w:rPr>
                <w:rFonts w:hint="eastAsia"/>
                <w:sz w:val="24"/>
                <w:szCs w:val="28"/>
              </w:rPr>
              <w:t>陕西秦洲核与辐射安全技术有限公司</w:t>
            </w:r>
          </w:p>
        </w:tc>
        <w:tc>
          <w:tcPr>
            <w:tcW w:w="1544" w:type="dxa"/>
            <w:shd w:val="clear" w:color="auto" w:fill="FFFFFF" w:themeFill="background1"/>
            <w:vAlign w:val="center"/>
          </w:tcPr>
          <w:p w14:paraId="69DDC53F" w14:textId="75550E2A" w:rsidR="005B1E3A" w:rsidRDefault="005B1E3A" w:rsidP="005B1E3A">
            <w:pPr>
              <w:widowControl/>
              <w:jc w:val="left"/>
              <w:rPr>
                <w:rFonts w:asciiTheme="minorEastAsia" w:hAnsiTheme="minorEastAsia" w:cs="Arial"/>
                <w:kern w:val="0"/>
                <w:sz w:val="24"/>
                <w:szCs w:val="24"/>
              </w:rPr>
            </w:pPr>
            <w:r w:rsidRPr="005B1E3A">
              <w:rPr>
                <w:rFonts w:hint="eastAsia"/>
                <w:sz w:val="24"/>
                <w:szCs w:val="28"/>
              </w:rPr>
              <w:t>陕西秦洲核与辐射安全技术有限公司</w:t>
            </w:r>
          </w:p>
        </w:tc>
        <w:tc>
          <w:tcPr>
            <w:tcW w:w="1865" w:type="dxa"/>
            <w:shd w:val="clear" w:color="auto" w:fill="FFFFFF" w:themeFill="background1"/>
            <w:vAlign w:val="center"/>
          </w:tcPr>
          <w:p w14:paraId="7BE4DE58" w14:textId="4842FCEB" w:rsidR="005B1E3A" w:rsidRPr="005B1E3A" w:rsidRDefault="005B1E3A" w:rsidP="005B1E3A">
            <w:pPr>
              <w:widowControl/>
              <w:jc w:val="center"/>
              <w:rPr>
                <w:rFonts w:asciiTheme="minorEastAsia" w:hAnsiTheme="minorEastAsia" w:cs="Arial"/>
                <w:kern w:val="0"/>
                <w:sz w:val="24"/>
                <w:szCs w:val="28"/>
              </w:rPr>
            </w:pPr>
            <w:r w:rsidRPr="005B1E3A">
              <w:rPr>
                <w:rFonts w:hint="eastAsia"/>
                <w:sz w:val="24"/>
                <w:szCs w:val="28"/>
              </w:rPr>
              <w:t>根据设备应用场景提出技术改造要求</w:t>
            </w:r>
          </w:p>
        </w:tc>
      </w:tr>
      <w:tr w:rsidR="005B1E3A" w14:paraId="6E8D1034" w14:textId="77777777" w:rsidTr="005B1E3A">
        <w:trPr>
          <w:trHeight w:val="516"/>
          <w:jc w:val="center"/>
        </w:trPr>
        <w:tc>
          <w:tcPr>
            <w:tcW w:w="743" w:type="dxa"/>
            <w:shd w:val="clear" w:color="auto" w:fill="FFFFFF" w:themeFill="background1"/>
            <w:vAlign w:val="center"/>
          </w:tcPr>
          <w:p w14:paraId="3823DE29" w14:textId="77777777" w:rsidR="005B1E3A" w:rsidRDefault="005B1E3A" w:rsidP="005B1E3A">
            <w:pPr>
              <w:widowControl/>
              <w:jc w:val="left"/>
              <w:rPr>
                <w:rFonts w:asciiTheme="minorEastAsia" w:hAnsiTheme="minorEastAsia" w:cs="Arial"/>
                <w:kern w:val="0"/>
                <w:sz w:val="24"/>
                <w:szCs w:val="24"/>
              </w:rPr>
            </w:pPr>
            <w:r>
              <w:rPr>
                <w:rFonts w:asciiTheme="minorEastAsia" w:hAnsiTheme="minorEastAsia" w:cs="Arial" w:hint="eastAsia"/>
                <w:kern w:val="0"/>
                <w:sz w:val="24"/>
                <w:szCs w:val="24"/>
              </w:rPr>
              <w:t>3</w:t>
            </w:r>
          </w:p>
        </w:tc>
        <w:tc>
          <w:tcPr>
            <w:tcW w:w="1167" w:type="dxa"/>
            <w:shd w:val="clear" w:color="auto" w:fill="FFFFFF" w:themeFill="background1"/>
            <w:vAlign w:val="center"/>
          </w:tcPr>
          <w:p w14:paraId="530EAD33" w14:textId="5E35ED43" w:rsidR="005B1E3A" w:rsidRDefault="005B1E3A" w:rsidP="005B1E3A">
            <w:pPr>
              <w:widowControl/>
              <w:jc w:val="center"/>
              <w:rPr>
                <w:rFonts w:asciiTheme="minorEastAsia" w:hAnsiTheme="minorEastAsia" w:cs="Arial"/>
                <w:kern w:val="0"/>
                <w:sz w:val="24"/>
                <w:szCs w:val="24"/>
              </w:rPr>
            </w:pPr>
            <w:r w:rsidRPr="005B1E3A">
              <w:rPr>
                <w:rFonts w:asciiTheme="minorEastAsia" w:hAnsiTheme="minorEastAsia" w:cs="Arial" w:hint="eastAsia"/>
                <w:kern w:val="0"/>
                <w:sz w:val="24"/>
                <w:szCs w:val="24"/>
              </w:rPr>
              <w:t>吴磊</w:t>
            </w:r>
          </w:p>
        </w:tc>
        <w:tc>
          <w:tcPr>
            <w:tcW w:w="889" w:type="dxa"/>
            <w:shd w:val="clear" w:color="auto" w:fill="FFFFFF" w:themeFill="background1"/>
            <w:vAlign w:val="center"/>
          </w:tcPr>
          <w:p w14:paraId="7517635A" w14:textId="77777777" w:rsidR="005B1E3A" w:rsidRDefault="005B1E3A" w:rsidP="005B1E3A">
            <w:pPr>
              <w:widowControl/>
              <w:jc w:val="center"/>
              <w:rPr>
                <w:rFonts w:asciiTheme="minorEastAsia" w:hAnsiTheme="minorEastAsia" w:cs="Arial"/>
                <w:kern w:val="0"/>
                <w:sz w:val="24"/>
                <w:szCs w:val="24"/>
              </w:rPr>
            </w:pPr>
            <w:r>
              <w:rPr>
                <w:rFonts w:asciiTheme="minorEastAsia" w:hAnsiTheme="minorEastAsia" w:cs="Arial" w:hint="eastAsia"/>
                <w:kern w:val="0"/>
                <w:sz w:val="24"/>
                <w:szCs w:val="24"/>
              </w:rPr>
              <w:t>3</w:t>
            </w:r>
          </w:p>
        </w:tc>
        <w:tc>
          <w:tcPr>
            <w:tcW w:w="1393" w:type="dxa"/>
            <w:shd w:val="clear" w:color="auto" w:fill="FFFFFF" w:themeFill="background1"/>
            <w:vAlign w:val="center"/>
          </w:tcPr>
          <w:p w14:paraId="1D4B6E21" w14:textId="7A363338" w:rsidR="005B1E3A" w:rsidRDefault="005B1E3A" w:rsidP="005B1E3A">
            <w:pPr>
              <w:widowControl/>
              <w:jc w:val="left"/>
              <w:rPr>
                <w:rFonts w:asciiTheme="minorEastAsia" w:hAnsiTheme="minorEastAsia" w:cs="Arial"/>
                <w:kern w:val="0"/>
                <w:sz w:val="24"/>
                <w:szCs w:val="24"/>
              </w:rPr>
            </w:pPr>
            <w:r>
              <w:rPr>
                <w:rFonts w:asciiTheme="minorEastAsia" w:hAnsiTheme="minorEastAsia" w:cs="Arial" w:hint="eastAsia"/>
                <w:kern w:val="0"/>
                <w:sz w:val="24"/>
                <w:szCs w:val="24"/>
              </w:rPr>
              <w:t>研发生产部工程师</w:t>
            </w:r>
          </w:p>
        </w:tc>
        <w:tc>
          <w:tcPr>
            <w:tcW w:w="2219" w:type="dxa"/>
            <w:shd w:val="clear" w:color="auto" w:fill="FFFFFF" w:themeFill="background1"/>
            <w:vAlign w:val="center"/>
          </w:tcPr>
          <w:p w14:paraId="71CCBA55" w14:textId="2025BB03" w:rsidR="005B1E3A" w:rsidRPr="005B1E3A" w:rsidRDefault="005B1E3A" w:rsidP="005B1E3A">
            <w:pPr>
              <w:widowControl/>
              <w:jc w:val="center"/>
              <w:rPr>
                <w:rFonts w:asciiTheme="minorEastAsia" w:hAnsiTheme="minorEastAsia" w:cs="Arial"/>
                <w:kern w:val="0"/>
                <w:sz w:val="24"/>
                <w:szCs w:val="28"/>
              </w:rPr>
            </w:pPr>
            <w:r w:rsidRPr="005B1E3A">
              <w:rPr>
                <w:rFonts w:hint="eastAsia"/>
                <w:sz w:val="24"/>
                <w:szCs w:val="28"/>
              </w:rPr>
              <w:t>陕西秦洲核与辐射安全技术有限公司</w:t>
            </w:r>
          </w:p>
        </w:tc>
        <w:tc>
          <w:tcPr>
            <w:tcW w:w="1544" w:type="dxa"/>
            <w:shd w:val="clear" w:color="auto" w:fill="FFFFFF" w:themeFill="background1"/>
            <w:vAlign w:val="center"/>
          </w:tcPr>
          <w:p w14:paraId="5615409E" w14:textId="27980946" w:rsidR="005B1E3A" w:rsidRDefault="005B1E3A" w:rsidP="005B1E3A">
            <w:pPr>
              <w:widowControl/>
              <w:jc w:val="left"/>
              <w:rPr>
                <w:rFonts w:asciiTheme="minorEastAsia" w:hAnsiTheme="minorEastAsia" w:cs="Arial"/>
                <w:kern w:val="0"/>
                <w:sz w:val="24"/>
                <w:szCs w:val="24"/>
              </w:rPr>
            </w:pPr>
            <w:r w:rsidRPr="005B1E3A">
              <w:rPr>
                <w:rFonts w:hint="eastAsia"/>
                <w:sz w:val="24"/>
                <w:szCs w:val="28"/>
              </w:rPr>
              <w:t>陕西秦洲核与辐射安全技术有限公司</w:t>
            </w:r>
          </w:p>
        </w:tc>
        <w:tc>
          <w:tcPr>
            <w:tcW w:w="1865" w:type="dxa"/>
            <w:shd w:val="clear" w:color="auto" w:fill="FFFFFF" w:themeFill="background1"/>
            <w:vAlign w:val="center"/>
          </w:tcPr>
          <w:p w14:paraId="085CE36A" w14:textId="54921CD2" w:rsidR="005B1E3A" w:rsidRPr="005B1E3A" w:rsidRDefault="005B1E3A" w:rsidP="005B1E3A">
            <w:pPr>
              <w:widowControl/>
              <w:jc w:val="center"/>
              <w:rPr>
                <w:rFonts w:asciiTheme="minorEastAsia" w:hAnsiTheme="minorEastAsia" w:cs="Arial"/>
                <w:kern w:val="0"/>
                <w:sz w:val="24"/>
                <w:szCs w:val="28"/>
              </w:rPr>
            </w:pPr>
            <w:r w:rsidRPr="005B1E3A">
              <w:rPr>
                <w:rFonts w:hint="eastAsia"/>
                <w:sz w:val="24"/>
                <w:szCs w:val="28"/>
              </w:rPr>
              <w:t>负责监测主机的电子线路设计和整机装备</w:t>
            </w:r>
          </w:p>
        </w:tc>
      </w:tr>
    </w:tbl>
    <w:p w14:paraId="7C81A862" w14:textId="77777777" w:rsidR="00515F25" w:rsidRDefault="00515F25">
      <w:pPr>
        <w:rPr>
          <w:sz w:val="24"/>
          <w:szCs w:val="24"/>
        </w:rPr>
      </w:pPr>
    </w:p>
    <w:p w14:paraId="1525AA65" w14:textId="77777777" w:rsidR="00515F25" w:rsidRDefault="00E72FBC">
      <w:pPr>
        <w:jc w:val="center"/>
        <w:rPr>
          <w:rFonts w:ascii="宋体" w:hAnsi="宋体"/>
          <w:b/>
          <w:sz w:val="28"/>
        </w:rPr>
      </w:pPr>
      <w:r>
        <w:rPr>
          <w:rFonts w:ascii="宋体" w:hAnsi="宋体" w:hint="eastAsia"/>
          <w:b/>
          <w:sz w:val="28"/>
        </w:rPr>
        <w:t>六、主要完成单位及创新推广贡献</w:t>
      </w:r>
    </w:p>
    <w:p w14:paraId="6106A2A8" w14:textId="2A1CD02E" w:rsidR="00515F25" w:rsidRDefault="005B1E3A">
      <w:pPr>
        <w:spacing w:line="360" w:lineRule="auto"/>
        <w:ind w:firstLineChars="150" w:firstLine="360"/>
        <w:rPr>
          <w:sz w:val="24"/>
          <w:szCs w:val="24"/>
        </w:rPr>
      </w:pPr>
      <w:r w:rsidRPr="005B1E3A">
        <w:rPr>
          <w:rFonts w:hint="eastAsia"/>
          <w:sz w:val="24"/>
          <w:szCs w:val="28"/>
        </w:rPr>
        <w:t>陕西秦洲核与辐射安全技术有限公司</w:t>
      </w:r>
      <w:r w:rsidR="00E72FBC">
        <w:rPr>
          <w:rFonts w:hint="eastAsia"/>
          <w:sz w:val="24"/>
          <w:szCs w:val="24"/>
        </w:rPr>
        <w:t>作为主要完成单位承担此项目。本单位先后成立了专项实施小组，并落实了专项资金实施方案，总工程师</w:t>
      </w:r>
      <w:r>
        <w:rPr>
          <w:rFonts w:hint="eastAsia"/>
          <w:sz w:val="24"/>
          <w:szCs w:val="24"/>
        </w:rPr>
        <w:t>罗鹏</w:t>
      </w:r>
      <w:r w:rsidR="00E72FBC">
        <w:rPr>
          <w:rFonts w:hint="eastAsia"/>
          <w:sz w:val="24"/>
          <w:szCs w:val="24"/>
        </w:rPr>
        <w:t>担任组长，负责</w:t>
      </w:r>
      <w:r w:rsidR="00821009" w:rsidRPr="005B1E3A">
        <w:rPr>
          <w:rFonts w:hint="eastAsia"/>
          <w:sz w:val="24"/>
          <w:szCs w:val="28"/>
        </w:rPr>
        <w:t>提出并完善项目的技术路线</w:t>
      </w:r>
      <w:r w:rsidR="00821009">
        <w:rPr>
          <w:rFonts w:hint="eastAsia"/>
          <w:sz w:val="24"/>
          <w:szCs w:val="28"/>
        </w:rPr>
        <w:t>，在</w:t>
      </w:r>
      <w:r w:rsidR="00821009">
        <w:rPr>
          <w:rFonts w:hint="eastAsia"/>
          <w:sz w:val="24"/>
          <w:szCs w:val="24"/>
        </w:rPr>
        <w:t>项目</w:t>
      </w:r>
      <w:r w:rsidR="00E72FBC">
        <w:rPr>
          <w:rFonts w:hint="eastAsia"/>
          <w:sz w:val="24"/>
          <w:szCs w:val="24"/>
        </w:rPr>
        <w:t>实施过程中的组织与协调工作，</w:t>
      </w:r>
      <w:r w:rsidR="00821009" w:rsidRPr="005B1E3A">
        <w:rPr>
          <w:rFonts w:asciiTheme="minorEastAsia" w:hAnsiTheme="minorEastAsia" w:cs="Arial" w:hint="eastAsia"/>
          <w:kern w:val="0"/>
          <w:sz w:val="24"/>
          <w:szCs w:val="24"/>
        </w:rPr>
        <w:t>栾江磊</w:t>
      </w:r>
      <w:r w:rsidR="00E72FBC">
        <w:rPr>
          <w:rFonts w:hint="eastAsia"/>
          <w:sz w:val="24"/>
          <w:szCs w:val="24"/>
        </w:rPr>
        <w:t>负责</w:t>
      </w:r>
      <w:r w:rsidR="00821009" w:rsidRPr="005B1E3A">
        <w:rPr>
          <w:rFonts w:hint="eastAsia"/>
          <w:sz w:val="24"/>
          <w:szCs w:val="28"/>
        </w:rPr>
        <w:t>根据设备应用场景提出技术改造要求</w:t>
      </w:r>
      <w:r w:rsidR="00821009">
        <w:rPr>
          <w:rFonts w:hint="eastAsia"/>
          <w:sz w:val="24"/>
          <w:szCs w:val="28"/>
        </w:rPr>
        <w:t>和知识产权申请</w:t>
      </w:r>
      <w:r w:rsidR="00E72FBC">
        <w:rPr>
          <w:rFonts w:hint="eastAsia"/>
          <w:sz w:val="24"/>
          <w:szCs w:val="24"/>
        </w:rPr>
        <w:t>，</w:t>
      </w:r>
      <w:r w:rsidR="00821009" w:rsidRPr="005B1E3A">
        <w:rPr>
          <w:rFonts w:asciiTheme="minorEastAsia" w:hAnsiTheme="minorEastAsia" w:cs="Arial" w:hint="eastAsia"/>
          <w:kern w:val="0"/>
          <w:sz w:val="24"/>
          <w:szCs w:val="24"/>
        </w:rPr>
        <w:t>吴磊</w:t>
      </w:r>
      <w:r w:rsidR="00E72FBC">
        <w:rPr>
          <w:rFonts w:hint="eastAsia"/>
          <w:sz w:val="24"/>
          <w:szCs w:val="24"/>
        </w:rPr>
        <w:t>负责</w:t>
      </w:r>
      <w:r w:rsidR="00821009" w:rsidRPr="005B1E3A">
        <w:rPr>
          <w:rFonts w:hint="eastAsia"/>
          <w:sz w:val="24"/>
          <w:szCs w:val="28"/>
        </w:rPr>
        <w:t>监测主机的电子线路设计和整机装备</w:t>
      </w:r>
      <w:r w:rsidR="00E72FBC">
        <w:rPr>
          <w:rFonts w:hint="eastAsia"/>
          <w:sz w:val="24"/>
          <w:szCs w:val="24"/>
        </w:rPr>
        <w:t>，该项目分工明确，任务落实，</w:t>
      </w:r>
      <w:r w:rsidR="00821009">
        <w:rPr>
          <w:rFonts w:hint="eastAsia"/>
          <w:sz w:val="24"/>
          <w:szCs w:val="24"/>
        </w:rPr>
        <w:t>综合管理部</w:t>
      </w:r>
      <w:r w:rsidR="00E72FBC">
        <w:rPr>
          <w:rFonts w:hint="eastAsia"/>
          <w:sz w:val="24"/>
          <w:szCs w:val="24"/>
        </w:rPr>
        <w:t>财务</w:t>
      </w:r>
      <w:r w:rsidR="00821009">
        <w:rPr>
          <w:rFonts w:hint="eastAsia"/>
          <w:sz w:val="24"/>
          <w:szCs w:val="24"/>
        </w:rPr>
        <w:t>室</w:t>
      </w:r>
      <w:r w:rsidR="00E72FBC">
        <w:rPr>
          <w:rFonts w:hint="eastAsia"/>
          <w:sz w:val="24"/>
          <w:szCs w:val="24"/>
        </w:rPr>
        <w:t>建立专项资金账户，专款专用，确保项目顺利实施。经过努力，该项目已顺利完成。</w:t>
      </w:r>
    </w:p>
    <w:p w14:paraId="569AE930" w14:textId="07FFDAF4" w:rsidR="00515F25" w:rsidRDefault="00E72FBC">
      <w:pPr>
        <w:spacing w:line="360" w:lineRule="auto"/>
        <w:ind w:firstLineChars="150" w:firstLine="360"/>
        <w:rPr>
          <w:sz w:val="24"/>
          <w:szCs w:val="24"/>
        </w:rPr>
      </w:pPr>
      <w:r>
        <w:rPr>
          <w:rFonts w:ascii="宋体" w:eastAsia="宋体" w:hAnsi="宋体" w:cs="宋体"/>
          <w:sz w:val="24"/>
          <w:szCs w:val="24"/>
        </w:rPr>
        <w:t>该项目成果产业化后，将会为本企业带来一定的经济效益，同时</w:t>
      </w:r>
      <w:r w:rsidR="00821009">
        <w:rPr>
          <w:rFonts w:ascii="宋体" w:eastAsia="宋体" w:hAnsi="宋体" w:cs="宋体" w:hint="eastAsia"/>
          <w:sz w:val="24"/>
          <w:szCs w:val="24"/>
        </w:rPr>
        <w:t>提高核与辐射安全监管效率，为核设施和核技术利用单位提供真实有效可靠的辐射监测数据</w:t>
      </w:r>
      <w:r>
        <w:rPr>
          <w:rFonts w:ascii="宋体" w:eastAsia="宋体" w:hAnsi="宋体" w:cs="宋体"/>
          <w:sz w:val="24"/>
          <w:szCs w:val="24"/>
        </w:rPr>
        <w:t>。</w:t>
      </w:r>
    </w:p>
    <w:p w14:paraId="1F5CA8D4" w14:textId="77777777" w:rsidR="00515F25" w:rsidRDefault="00E72FBC">
      <w:pPr>
        <w:jc w:val="center"/>
        <w:rPr>
          <w:rFonts w:ascii="宋体" w:hAnsi="宋体"/>
          <w:b/>
          <w:color w:val="000000"/>
          <w:sz w:val="28"/>
        </w:rPr>
      </w:pPr>
      <w:r>
        <w:rPr>
          <w:rFonts w:ascii="宋体" w:hAnsi="宋体" w:hint="eastAsia"/>
          <w:b/>
          <w:color w:val="000000"/>
          <w:sz w:val="28"/>
        </w:rPr>
        <w:t>七、完成人合作关系说明</w:t>
      </w:r>
    </w:p>
    <w:p w14:paraId="40C59E77" w14:textId="067A1F2C" w:rsidR="00515F25" w:rsidRDefault="00E72FBC">
      <w:pPr>
        <w:spacing w:line="360" w:lineRule="auto"/>
        <w:ind w:firstLineChars="200" w:firstLine="480"/>
        <w:jc w:val="left"/>
        <w:rPr>
          <w:rFonts w:ascii="宋体" w:eastAsia="宋体" w:hAnsi="宋体" w:cs="宋体"/>
          <w:sz w:val="24"/>
          <w:szCs w:val="24"/>
        </w:rPr>
      </w:pPr>
      <w:r>
        <w:rPr>
          <w:rFonts w:ascii="宋体" w:eastAsia="宋体" w:hAnsi="宋体" w:cs="宋体" w:hint="eastAsia"/>
          <w:sz w:val="24"/>
          <w:szCs w:val="24"/>
        </w:rPr>
        <w:t>项目组第一完成人为本单位的</w:t>
      </w:r>
      <w:r w:rsidR="00821009">
        <w:rPr>
          <w:rFonts w:ascii="宋体" w:eastAsia="宋体" w:hAnsi="宋体" w:cs="宋体" w:hint="eastAsia"/>
          <w:sz w:val="24"/>
          <w:szCs w:val="24"/>
        </w:rPr>
        <w:t>副总经理</w:t>
      </w:r>
      <w:r>
        <w:rPr>
          <w:rFonts w:ascii="宋体" w:eastAsia="宋体" w:hAnsi="宋体" w:cs="宋体" w:hint="eastAsia"/>
          <w:sz w:val="24"/>
          <w:szCs w:val="24"/>
        </w:rPr>
        <w:t>，第二完成人</w:t>
      </w:r>
      <w:r w:rsidR="00821009">
        <w:rPr>
          <w:rFonts w:ascii="宋体" w:eastAsia="宋体" w:hAnsi="宋体" w:cs="宋体" w:hint="eastAsia"/>
          <w:sz w:val="24"/>
          <w:szCs w:val="24"/>
        </w:rPr>
        <w:t>栾江磊</w:t>
      </w:r>
      <w:r>
        <w:rPr>
          <w:rFonts w:ascii="宋体" w:eastAsia="宋体" w:hAnsi="宋体" w:cs="宋体" w:hint="eastAsia"/>
          <w:sz w:val="24"/>
          <w:szCs w:val="24"/>
        </w:rPr>
        <w:t>负责项目</w:t>
      </w:r>
      <w:r w:rsidR="00821009">
        <w:rPr>
          <w:rFonts w:ascii="宋体" w:eastAsia="宋体" w:hAnsi="宋体" w:cs="宋体" w:hint="eastAsia"/>
          <w:sz w:val="24"/>
          <w:szCs w:val="24"/>
        </w:rPr>
        <w:t>质量</w:t>
      </w:r>
      <w:r>
        <w:rPr>
          <w:rFonts w:ascii="宋体" w:eastAsia="宋体" w:hAnsi="宋体" w:cs="宋体" w:hint="eastAsia"/>
          <w:sz w:val="24"/>
          <w:szCs w:val="24"/>
        </w:rPr>
        <w:t>控制、第三完成人</w:t>
      </w:r>
      <w:r w:rsidR="00821009">
        <w:rPr>
          <w:rFonts w:ascii="宋体" w:eastAsia="宋体" w:hAnsi="宋体" w:cs="宋体" w:hint="eastAsia"/>
          <w:sz w:val="24"/>
          <w:szCs w:val="24"/>
        </w:rPr>
        <w:t>吴磊责项目技术控制</w:t>
      </w:r>
      <w:r>
        <w:rPr>
          <w:rFonts w:ascii="宋体" w:eastAsia="宋体" w:hAnsi="宋体" w:cs="宋体" w:hint="eastAsia"/>
          <w:sz w:val="24"/>
          <w:szCs w:val="24"/>
        </w:rPr>
        <w:t>，本项目组成立</w:t>
      </w:r>
      <w:r w:rsidR="00821009">
        <w:rPr>
          <w:rFonts w:ascii="宋体" w:eastAsia="宋体" w:hAnsi="宋体" w:cs="宋体"/>
          <w:sz w:val="24"/>
          <w:szCs w:val="24"/>
        </w:rPr>
        <w:t>3</w:t>
      </w:r>
      <w:r>
        <w:rPr>
          <w:rFonts w:ascii="宋体" w:eastAsia="宋体" w:hAnsi="宋体" w:cs="宋体" w:hint="eastAsia"/>
          <w:sz w:val="24"/>
          <w:szCs w:val="24"/>
        </w:rPr>
        <w:t>年多，熟悉彼此的专业领域，具有良好的合作经验。</w:t>
      </w:r>
    </w:p>
    <w:p w14:paraId="785CFFB6" w14:textId="77777777" w:rsidR="00515F25" w:rsidRDefault="00515F25">
      <w:pPr>
        <w:spacing w:line="360" w:lineRule="auto"/>
        <w:rPr>
          <w:rFonts w:ascii="宋体" w:eastAsia="宋体" w:hAnsi="宋体" w:cs="宋体"/>
          <w:sz w:val="24"/>
          <w:szCs w:val="24"/>
        </w:rPr>
      </w:pPr>
    </w:p>
    <w:sectPr w:rsidR="00515F25">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3486DB" w14:textId="77777777" w:rsidR="004D3676" w:rsidRDefault="004D3676">
      <w:r>
        <w:separator/>
      </w:r>
    </w:p>
  </w:endnote>
  <w:endnote w:type="continuationSeparator" w:id="0">
    <w:p w14:paraId="5600B00A" w14:textId="77777777" w:rsidR="004D3676" w:rsidRDefault="004D36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ourier">
    <w:panose1 w:val="02060409020205020404"/>
    <w:charset w:val="00"/>
    <w:family w:val="modern"/>
    <w:pitch w:val="fixed"/>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E5030C" w14:textId="380F28E5" w:rsidR="00515F25" w:rsidRDefault="00AC2A80">
    <w:pPr>
      <w:pStyle w:val="a7"/>
    </w:pPr>
    <w:r>
      <w:rPr>
        <w:noProof/>
      </w:rPr>
      <mc:AlternateContent>
        <mc:Choice Requires="wps">
          <w:drawing>
            <wp:anchor distT="0" distB="0" distL="114300" distR="114300" simplePos="0" relativeHeight="251658240" behindDoc="0" locked="0" layoutInCell="1" allowOverlap="1" wp14:anchorId="7245BB1D" wp14:editId="0D16A045">
              <wp:simplePos x="0" y="0"/>
              <wp:positionH relativeFrom="margin">
                <wp:align>center</wp:align>
              </wp:positionH>
              <wp:positionV relativeFrom="paragraph">
                <wp:posOffset>0</wp:posOffset>
              </wp:positionV>
              <wp:extent cx="58420" cy="1397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284663" w14:textId="77777777" w:rsidR="00515F25" w:rsidRDefault="00E72FBC">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rFonts w:hint="eastAsia"/>
                              <w:sz w:val="18"/>
                            </w:rPr>
                            <w:t>1</w:t>
                          </w:r>
                          <w:r>
                            <w:rPr>
                              <w:rFonts w:hint="eastAsia"/>
                              <w:sz w:val="1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245BB1D" id="_x0000_t202" coordsize="21600,21600" o:spt="202" path="m,l,21600r21600,l21600,xe">
              <v:stroke joinstyle="miter"/>
              <v:path gradientshapeok="t" o:connecttype="rect"/>
            </v:shapetype>
            <v:shape id="Text Box 1" o:spid="_x0000_s1026" type="#_x0000_t202" style="position:absolute;margin-left:0;margin-top:0;width:4.6pt;height:11pt;z-index:251658240;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" filled="f" stroked="f">
              <v:textbox style="mso-fit-shape-to-text:t" inset="0,0,0,0">
                <w:txbxContent>
                  <w:p w14:paraId="78284663" w14:textId="77777777" w:rsidR="00515F25" w:rsidRDefault="00E72FBC">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rFonts w:hint="eastAsia"/>
                        <w:sz w:val="18"/>
                      </w:rPr>
                      <w:t>1</w:t>
                    </w:r>
                    <w:r>
                      <w:rPr>
                        <w:rFonts w:hint="eastAsia"/>
                        <w:sz w:val="18"/>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D10E4B" w14:textId="77777777" w:rsidR="004D3676" w:rsidRDefault="004D3676">
      <w:r>
        <w:separator/>
      </w:r>
    </w:p>
  </w:footnote>
  <w:footnote w:type="continuationSeparator" w:id="0">
    <w:p w14:paraId="015C08B8" w14:textId="77777777" w:rsidR="004D3676" w:rsidRDefault="004D36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E43C63"/>
    <w:multiLevelType w:val="multilevel"/>
    <w:tmpl w:val="22E43C63"/>
    <w:lvl w:ilvl="0">
      <w:start w:val="1"/>
      <w:numFmt w:val="decimal"/>
      <w:lvlText w:val="%1）"/>
      <w:lvlJc w:val="left"/>
      <w:pPr>
        <w:ind w:left="390" w:hanging="390"/>
      </w:pPr>
      <w:rPr>
        <w:rFonts w:hint="default"/>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4A527823"/>
    <w:multiLevelType w:val="hybridMultilevel"/>
    <w:tmpl w:val="2C7886C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64945769"/>
    <w:multiLevelType w:val="hybridMultilevel"/>
    <w:tmpl w:val="90C2CE7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D0E"/>
    <w:rsid w:val="000635B1"/>
    <w:rsid w:val="00075D0E"/>
    <w:rsid w:val="000F1C39"/>
    <w:rsid w:val="00276E96"/>
    <w:rsid w:val="002A4C7B"/>
    <w:rsid w:val="0031295C"/>
    <w:rsid w:val="0034029F"/>
    <w:rsid w:val="004467ED"/>
    <w:rsid w:val="004D3676"/>
    <w:rsid w:val="004D7A75"/>
    <w:rsid w:val="004E075A"/>
    <w:rsid w:val="00515F25"/>
    <w:rsid w:val="00546F25"/>
    <w:rsid w:val="0057524A"/>
    <w:rsid w:val="005B1E3A"/>
    <w:rsid w:val="006D36F8"/>
    <w:rsid w:val="00767493"/>
    <w:rsid w:val="007E685C"/>
    <w:rsid w:val="00821009"/>
    <w:rsid w:val="008749C5"/>
    <w:rsid w:val="008E1457"/>
    <w:rsid w:val="00946C54"/>
    <w:rsid w:val="009764A0"/>
    <w:rsid w:val="009A14C5"/>
    <w:rsid w:val="009B4619"/>
    <w:rsid w:val="00A64BF3"/>
    <w:rsid w:val="00A65DBA"/>
    <w:rsid w:val="00AA79D1"/>
    <w:rsid w:val="00AC2A80"/>
    <w:rsid w:val="00AC70B5"/>
    <w:rsid w:val="00B2255A"/>
    <w:rsid w:val="00BD7059"/>
    <w:rsid w:val="00C24A40"/>
    <w:rsid w:val="00C46164"/>
    <w:rsid w:val="00C514E8"/>
    <w:rsid w:val="00D634ED"/>
    <w:rsid w:val="00D67A07"/>
    <w:rsid w:val="00D9601A"/>
    <w:rsid w:val="00E15F11"/>
    <w:rsid w:val="00E54614"/>
    <w:rsid w:val="00E72FBC"/>
    <w:rsid w:val="07A040D7"/>
    <w:rsid w:val="0DEB0F21"/>
    <w:rsid w:val="0E273F93"/>
    <w:rsid w:val="0FB76EC4"/>
    <w:rsid w:val="169F0317"/>
    <w:rsid w:val="1F2E2365"/>
    <w:rsid w:val="2B9008E8"/>
    <w:rsid w:val="2CE563EF"/>
    <w:rsid w:val="2E3E6126"/>
    <w:rsid w:val="3E9E391C"/>
    <w:rsid w:val="4CD05058"/>
    <w:rsid w:val="52A63FAB"/>
    <w:rsid w:val="55E97954"/>
    <w:rsid w:val="5A216812"/>
    <w:rsid w:val="7946300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778072"/>
  <w15:docId w15:val="{C3CE8D66-BFE2-4207-8E8F-B4DFC10BB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2">
    <w:name w:val="heading 2"/>
    <w:basedOn w:val="a"/>
    <w:next w:val="a"/>
    <w:link w:val="20"/>
    <w:qFormat/>
    <w:pPr>
      <w:keepNext/>
      <w:keepLines/>
      <w:spacing w:before="260" w:after="260" w:line="416" w:lineRule="auto"/>
      <w:jc w:val="left"/>
      <w:outlineLvl w:val="1"/>
    </w:pPr>
    <w:rPr>
      <w:rFonts w:ascii="仿宋_GB2312" w:eastAsia="仿宋_GB2312" w:hAnsi="宋体" w:cs="Times New Roman"/>
      <w:b/>
      <w:bCs/>
      <w:sz w:val="30"/>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qFormat/>
    <w:pPr>
      <w:spacing w:line="360" w:lineRule="auto"/>
      <w:ind w:firstLineChars="200" w:firstLine="480"/>
    </w:pPr>
    <w:rPr>
      <w:rFonts w:ascii="仿宋_GB2312" w:eastAsia="宋体" w:hAnsi="Calibri" w:cs="Times New Roman"/>
      <w:sz w:val="24"/>
      <w:szCs w:val="20"/>
    </w:rPr>
  </w:style>
  <w:style w:type="paragraph" w:styleId="a5">
    <w:name w:val="Balloon Text"/>
    <w:basedOn w:val="a"/>
    <w:link w:val="a6"/>
    <w:uiPriority w:val="99"/>
    <w:unhideWhenUsed/>
    <w:qFormat/>
    <w:rPr>
      <w:sz w:val="18"/>
      <w:szCs w:val="18"/>
    </w:rPr>
  </w:style>
  <w:style w:type="paragraph" w:styleId="a7">
    <w:name w:val="footer"/>
    <w:basedOn w:val="a"/>
    <w:link w:val="a8"/>
    <w:uiPriority w:val="99"/>
    <w:unhideWhenUsed/>
    <w:qFormat/>
    <w:pPr>
      <w:tabs>
        <w:tab w:val="center" w:pos="4153"/>
        <w:tab w:val="right" w:pos="8306"/>
      </w:tabs>
      <w:snapToGrid w:val="0"/>
      <w:jc w:val="left"/>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character" w:styleId="ab">
    <w:name w:val="Strong"/>
    <w:basedOn w:val="a0"/>
    <w:uiPriority w:val="22"/>
    <w:qFormat/>
    <w:rPr>
      <w:b/>
      <w:bCs/>
    </w:rPr>
  </w:style>
  <w:style w:type="character" w:customStyle="1" w:styleId="aa">
    <w:name w:val="页眉 字符"/>
    <w:basedOn w:val="a0"/>
    <w:link w:val="a9"/>
    <w:uiPriority w:val="99"/>
    <w:semiHidden/>
    <w:qFormat/>
    <w:rPr>
      <w:sz w:val="18"/>
      <w:szCs w:val="18"/>
    </w:rPr>
  </w:style>
  <w:style w:type="character" w:customStyle="1" w:styleId="a8">
    <w:name w:val="页脚 字符"/>
    <w:basedOn w:val="a0"/>
    <w:link w:val="a7"/>
    <w:uiPriority w:val="99"/>
    <w:semiHidden/>
    <w:qFormat/>
    <w:rPr>
      <w:sz w:val="18"/>
      <w:szCs w:val="18"/>
    </w:rPr>
  </w:style>
  <w:style w:type="character" w:customStyle="1" w:styleId="20">
    <w:name w:val="标题 2 字符"/>
    <w:basedOn w:val="a0"/>
    <w:link w:val="2"/>
    <w:qFormat/>
    <w:rPr>
      <w:rFonts w:ascii="仿宋_GB2312" w:eastAsia="仿宋_GB2312" w:hAnsi="宋体" w:cs="Times New Roman"/>
      <w:b/>
      <w:bCs/>
      <w:sz w:val="30"/>
      <w:szCs w:val="30"/>
    </w:rPr>
  </w:style>
  <w:style w:type="character" w:customStyle="1" w:styleId="a4">
    <w:name w:val="纯文本 字符"/>
    <w:basedOn w:val="a0"/>
    <w:link w:val="a3"/>
    <w:qFormat/>
    <w:rPr>
      <w:rFonts w:ascii="仿宋_GB2312" w:eastAsia="宋体" w:hAnsi="Calibri" w:cs="Times New Roman"/>
      <w:sz w:val="24"/>
      <w:szCs w:val="20"/>
    </w:rPr>
  </w:style>
  <w:style w:type="paragraph" w:customStyle="1" w:styleId="1">
    <w:name w:val="列出段落1"/>
    <w:basedOn w:val="a"/>
    <w:uiPriority w:val="34"/>
    <w:qFormat/>
    <w:pPr>
      <w:ind w:firstLineChars="200" w:firstLine="420"/>
    </w:pPr>
    <w:rPr>
      <w:rFonts w:ascii="Calibri" w:eastAsia="宋体" w:hAnsi="Calibri" w:cs="Times New Roman"/>
    </w:rPr>
  </w:style>
  <w:style w:type="character" w:customStyle="1" w:styleId="a6">
    <w:name w:val="批注框文本 字符"/>
    <w:basedOn w:val="a0"/>
    <w:link w:val="a5"/>
    <w:uiPriority w:val="99"/>
    <w:semiHidden/>
    <w:qFormat/>
    <w:rPr>
      <w:sz w:val="18"/>
      <w:szCs w:val="18"/>
    </w:rPr>
  </w:style>
  <w:style w:type="paragraph" w:styleId="ac">
    <w:name w:val="List Paragraph"/>
    <w:basedOn w:val="a"/>
    <w:uiPriority w:val="34"/>
    <w:qFormat/>
    <w:rsid w:val="00A65DBA"/>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3073"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464</Words>
  <Characters>2649</Characters>
  <Application>Microsoft Office Word</Application>
  <DocSecurity>0</DocSecurity>
  <Lines>22</Lines>
  <Paragraphs>6</Paragraphs>
  <ScaleCrop>false</ScaleCrop>
  <Company>微软公司</Company>
  <LinksUpToDate>false</LinksUpToDate>
  <CharactersWithSpaces>3107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Administrator</cp:lastModifiedBy>
  <cp:revision>2</cp:revision>
  <dcterms:created xsi:type="dcterms:W3CDTF">2021-05-10T06:06:00Z</dcterms:created>
  <dcterms:modified xsi:type="dcterms:W3CDTF">2021-05-10T06:06:00Z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ies>
</file>